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72" w:rsidRPr="006A0250" w:rsidRDefault="00BC1C72" w:rsidP="00BC1C72">
      <w:pPr>
        <w:pStyle w:val="a3"/>
        <w:pBdr>
          <w:bottom w:val="none" w:sz="0" w:space="0" w:color="auto"/>
        </w:pBdr>
        <w:adjustRightInd w:val="0"/>
        <w:rPr>
          <w:rFonts w:ascii="华文中宋" w:eastAsia="华文中宋" w:hAnsi="华文中宋"/>
          <w:b/>
          <w:color w:val="FF0000"/>
          <w:sz w:val="48"/>
          <w:szCs w:val="48"/>
        </w:rPr>
      </w:pPr>
      <w:r w:rsidRPr="006A0250">
        <w:rPr>
          <w:rFonts w:ascii="华文中宋" w:eastAsia="华文中宋" w:hAnsi="华文中宋" w:hint="eastAsia"/>
          <w:b/>
          <w:color w:val="FF0000"/>
          <w:sz w:val="48"/>
          <w:szCs w:val="48"/>
        </w:rPr>
        <w:t>水资源与水电工程科学国家重点实验室文件</w:t>
      </w:r>
    </w:p>
    <w:p w:rsidR="00BC1C72" w:rsidRPr="006A0250" w:rsidRDefault="00BC1C72" w:rsidP="00BC1C72">
      <w:pPr>
        <w:pStyle w:val="a3"/>
        <w:pBdr>
          <w:bottom w:val="none" w:sz="0" w:space="0" w:color="auto"/>
        </w:pBdr>
        <w:adjustRightInd w:val="0"/>
        <w:rPr>
          <w:rFonts w:ascii="华文中宋" w:eastAsia="华文中宋" w:hAnsi="华文中宋"/>
          <w:b/>
          <w:color w:val="FF0000"/>
          <w:sz w:val="44"/>
          <w:szCs w:val="44"/>
        </w:rPr>
      </w:pPr>
    </w:p>
    <w:p w:rsidR="00BC1C72" w:rsidRPr="006A0250" w:rsidRDefault="00BC1C72" w:rsidP="00BC1C72">
      <w:pPr>
        <w:pStyle w:val="a3"/>
        <w:pBdr>
          <w:bottom w:val="none" w:sz="0" w:space="0" w:color="auto"/>
        </w:pBdr>
        <w:rPr>
          <w:rFonts w:ascii="宋体" w:hAnsi="宋体"/>
          <w:sz w:val="30"/>
          <w:szCs w:val="30"/>
        </w:rPr>
      </w:pPr>
      <w:r w:rsidRPr="006A0250">
        <w:rPr>
          <w:rFonts w:ascii="宋体" w:hAnsi="宋体" w:hint="eastAsia"/>
          <w:sz w:val="30"/>
          <w:szCs w:val="30"/>
        </w:rPr>
        <w:t>水资源国重字〔</w:t>
      </w:r>
      <w:r>
        <w:rPr>
          <w:rFonts w:ascii="宋体" w:hAnsi="宋体" w:hint="eastAsia"/>
          <w:sz w:val="30"/>
          <w:szCs w:val="30"/>
        </w:rPr>
        <w:t>201</w:t>
      </w:r>
      <w:r>
        <w:rPr>
          <w:rFonts w:ascii="宋体" w:hAnsi="宋体"/>
          <w:sz w:val="30"/>
          <w:szCs w:val="30"/>
        </w:rPr>
        <w:t>5</w:t>
      </w:r>
      <w:r w:rsidRPr="006A0250">
        <w:rPr>
          <w:rFonts w:ascii="宋体" w:hAnsi="宋体" w:hint="eastAsia"/>
          <w:sz w:val="30"/>
          <w:szCs w:val="30"/>
        </w:rPr>
        <w:t>〕</w:t>
      </w:r>
      <w:r>
        <w:rPr>
          <w:rFonts w:ascii="宋体" w:hAnsi="宋体"/>
          <w:sz w:val="30"/>
          <w:szCs w:val="30"/>
        </w:rPr>
        <w:t>2</w:t>
      </w:r>
      <w:r w:rsidRPr="006A0250">
        <w:rPr>
          <w:rFonts w:ascii="宋体" w:hAnsi="宋体" w:hint="eastAsia"/>
          <w:sz w:val="30"/>
          <w:szCs w:val="30"/>
        </w:rPr>
        <w:t>号</w:t>
      </w:r>
    </w:p>
    <w:p w:rsidR="00BC1C72" w:rsidRDefault="00B25E7B" w:rsidP="00BC1C72">
      <w:pPr>
        <w:pStyle w:val="a3"/>
        <w:pBdr>
          <w:bottom w:val="none" w:sz="0" w:space="0" w:color="auto"/>
        </w:pBdr>
        <w:tabs>
          <w:tab w:val="clear" w:pos="8306"/>
          <w:tab w:val="right" w:pos="9498"/>
        </w:tabs>
        <w:ind w:leftChars="-202" w:left="-424" w:rightChars="-182" w:right="-382"/>
        <w:jc w:val="left"/>
        <w:rPr>
          <w:rFonts w:ascii="Times New Roman" w:eastAsia="仿宋" w:hAnsi="Times New Roman"/>
          <w:color w:val="FF0000"/>
          <w:w w:val="90"/>
          <w:sz w:val="24"/>
          <w:szCs w:val="24"/>
        </w:rPr>
      </w:pPr>
      <w:r>
        <w:rPr>
          <w:noProof/>
        </w:rPr>
        <w:pict>
          <v:line id="直接连接符 6" o:spid="_x0000_s1026" style="position:absolute;left:0;text-align:left;z-index:251659264;visibility:visible" from="-8.45pt,11.05pt" to="494.05pt,11.05pt" strokecolor="red" strokeweight="1.5pt"/>
        </w:pict>
      </w:r>
    </w:p>
    <w:p w:rsidR="00D905BC" w:rsidRPr="00BD2ED7" w:rsidRDefault="00D905BC" w:rsidP="00C22A01">
      <w:pPr>
        <w:ind w:leftChars="200" w:left="420" w:rightChars="200" w:right="420"/>
        <w:jc w:val="center"/>
        <w:rPr>
          <w:sz w:val="32"/>
        </w:rPr>
      </w:pPr>
      <w:r w:rsidRPr="00BD2ED7">
        <w:rPr>
          <w:rFonts w:hint="eastAsia"/>
          <w:sz w:val="32"/>
        </w:rPr>
        <w:t>水资源与水电工程科学国家重点实验室</w:t>
      </w:r>
    </w:p>
    <w:p w:rsidR="00D905BC" w:rsidRPr="004E5D7C" w:rsidRDefault="00D905BC" w:rsidP="00C22A01">
      <w:pPr>
        <w:spacing w:line="600" w:lineRule="exact"/>
        <w:ind w:leftChars="200" w:left="420" w:rightChars="200" w:right="420"/>
        <w:jc w:val="center"/>
        <w:rPr>
          <w:sz w:val="36"/>
        </w:rPr>
      </w:pPr>
      <w:r w:rsidRPr="004E5D7C">
        <w:rPr>
          <w:rFonts w:hint="eastAsia"/>
          <w:sz w:val="36"/>
        </w:rPr>
        <w:t>大型仪器设备管理</w:t>
      </w:r>
      <w:r w:rsidR="00EA348C" w:rsidRPr="004E5D7C">
        <w:rPr>
          <w:rFonts w:hint="eastAsia"/>
          <w:sz w:val="36"/>
        </w:rPr>
        <w:t>办法</w:t>
      </w:r>
      <w:r w:rsidR="00B9588D" w:rsidRPr="004E5D7C">
        <w:rPr>
          <w:sz w:val="36"/>
        </w:rPr>
        <w:t>(</w:t>
      </w:r>
      <w:r w:rsidR="00B9588D" w:rsidRPr="004E5D7C">
        <w:rPr>
          <w:rFonts w:hint="eastAsia"/>
          <w:sz w:val="36"/>
        </w:rPr>
        <w:t>暂行</w:t>
      </w:r>
      <w:r w:rsidR="00B9588D" w:rsidRPr="004E5D7C">
        <w:rPr>
          <w:sz w:val="36"/>
        </w:rPr>
        <w:t>)</w:t>
      </w:r>
    </w:p>
    <w:p w:rsidR="00D905BC" w:rsidRPr="00BD2ED7" w:rsidRDefault="00D905BC" w:rsidP="00C22A01">
      <w:pPr>
        <w:spacing w:before="100" w:beforeAutospacing="1"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第一条</w:t>
      </w:r>
      <w:r w:rsidRPr="00BD2ED7">
        <w:rPr>
          <w:rFonts w:ascii="仿宋" w:eastAsia="仿宋" w:hAnsi="仿宋" w:hint="eastAsia"/>
          <w:sz w:val="28"/>
          <w:szCs w:val="24"/>
        </w:rPr>
        <w:t xml:space="preserve"> 为加强大型仪器设备管理，提高大型仪器设备的使用效益</w:t>
      </w:r>
      <w:bookmarkStart w:id="0" w:name="_GoBack"/>
      <w:bookmarkEnd w:id="0"/>
      <w:r w:rsidRPr="00BD2ED7">
        <w:rPr>
          <w:rFonts w:ascii="仿宋" w:eastAsia="仿宋" w:hAnsi="仿宋" w:hint="eastAsia"/>
          <w:sz w:val="28"/>
          <w:szCs w:val="24"/>
        </w:rPr>
        <w:t>和开放共享率，根据《武汉大学仪器设备管理办法》（武大</w:t>
      </w:r>
      <w:r w:rsidR="00FB2472" w:rsidRPr="00BD2ED7">
        <w:rPr>
          <w:rFonts w:ascii="仿宋" w:eastAsia="仿宋" w:hAnsi="仿宋" w:hint="eastAsia"/>
          <w:sz w:val="28"/>
          <w:szCs w:val="24"/>
        </w:rPr>
        <w:t>设</w:t>
      </w:r>
      <w:r w:rsidRPr="00BD2ED7">
        <w:rPr>
          <w:rFonts w:ascii="仿宋" w:eastAsia="仿宋" w:hAnsi="仿宋" w:hint="eastAsia"/>
          <w:sz w:val="28"/>
          <w:szCs w:val="24"/>
        </w:rPr>
        <w:t>字</w:t>
      </w:r>
      <w:r w:rsidRPr="00BD2ED7">
        <w:rPr>
          <w:rFonts w:ascii="仿宋" w:eastAsia="仿宋" w:hAnsi="仿宋" w:cs="Times New Roman"/>
          <w:sz w:val="28"/>
          <w:szCs w:val="24"/>
        </w:rPr>
        <w:t>〔2014〕7</w:t>
      </w:r>
      <w:r w:rsidRPr="00BD2ED7">
        <w:rPr>
          <w:rFonts w:ascii="仿宋" w:eastAsia="仿宋" w:hAnsi="仿宋" w:hint="eastAsia"/>
          <w:sz w:val="28"/>
          <w:szCs w:val="24"/>
        </w:rPr>
        <w:t>号）、《武汉大学大型仪器设备效益考核暂行办法》（武大</w:t>
      </w:r>
      <w:r w:rsidR="00FB2472" w:rsidRPr="00BD2ED7">
        <w:rPr>
          <w:rFonts w:ascii="仿宋" w:eastAsia="仿宋" w:hAnsi="仿宋" w:hint="eastAsia"/>
          <w:sz w:val="28"/>
          <w:szCs w:val="24"/>
        </w:rPr>
        <w:t>设</w:t>
      </w:r>
      <w:r w:rsidRPr="00BD2ED7">
        <w:rPr>
          <w:rFonts w:ascii="仿宋" w:eastAsia="仿宋" w:hAnsi="仿宋" w:hint="eastAsia"/>
          <w:sz w:val="28"/>
          <w:szCs w:val="24"/>
        </w:rPr>
        <w:t>字</w:t>
      </w:r>
      <w:r w:rsidRPr="00BD2ED7">
        <w:rPr>
          <w:rFonts w:ascii="仿宋" w:eastAsia="仿宋" w:hAnsi="仿宋" w:cs="Times New Roman"/>
          <w:sz w:val="28"/>
          <w:szCs w:val="24"/>
        </w:rPr>
        <w:t>〔2014〕8号</w:t>
      </w:r>
      <w:r w:rsidRPr="00BD2ED7">
        <w:rPr>
          <w:rFonts w:ascii="仿宋" w:eastAsia="仿宋" w:hAnsi="仿宋" w:hint="eastAsia"/>
          <w:sz w:val="28"/>
          <w:szCs w:val="24"/>
        </w:rPr>
        <w:t>）和《武汉大学大型仪器设备管理实施细则》（武大</w:t>
      </w:r>
      <w:r w:rsidR="00FB2472" w:rsidRPr="00BD2ED7">
        <w:rPr>
          <w:rFonts w:ascii="仿宋" w:eastAsia="仿宋" w:hAnsi="仿宋" w:hint="eastAsia"/>
          <w:sz w:val="28"/>
          <w:szCs w:val="24"/>
        </w:rPr>
        <w:t>设</w:t>
      </w:r>
      <w:r w:rsidRPr="00BD2ED7">
        <w:rPr>
          <w:rFonts w:ascii="仿宋" w:eastAsia="仿宋" w:hAnsi="仿宋" w:hint="eastAsia"/>
          <w:sz w:val="28"/>
          <w:szCs w:val="24"/>
        </w:rPr>
        <w:t>字</w:t>
      </w:r>
      <w:r w:rsidRPr="00BD2ED7">
        <w:rPr>
          <w:rFonts w:ascii="仿宋" w:eastAsia="仿宋" w:hAnsi="仿宋" w:cs="Times New Roman"/>
          <w:sz w:val="28"/>
          <w:szCs w:val="24"/>
        </w:rPr>
        <w:t>〔2014〕9号</w:t>
      </w:r>
      <w:r w:rsidRPr="00BD2ED7">
        <w:rPr>
          <w:rFonts w:ascii="仿宋" w:eastAsia="仿宋" w:hAnsi="仿宋" w:hint="eastAsia"/>
          <w:sz w:val="28"/>
          <w:szCs w:val="24"/>
        </w:rPr>
        <w:t>）的规定，结合实验室的实际情况，特制</w:t>
      </w:r>
      <w:r w:rsidR="00FB2472" w:rsidRPr="00BD2ED7">
        <w:rPr>
          <w:rFonts w:ascii="仿宋" w:eastAsia="仿宋" w:hAnsi="仿宋" w:hint="eastAsia"/>
          <w:sz w:val="28"/>
          <w:szCs w:val="24"/>
        </w:rPr>
        <w:t>订</w:t>
      </w:r>
      <w:r w:rsidRPr="00BD2ED7">
        <w:rPr>
          <w:rFonts w:ascii="仿宋" w:eastAsia="仿宋" w:hAnsi="仿宋" w:hint="eastAsia"/>
          <w:sz w:val="28"/>
          <w:szCs w:val="24"/>
        </w:rPr>
        <w:t>本规定。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b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第二条  </w:t>
      </w:r>
      <w:r w:rsidRPr="00BD2ED7">
        <w:rPr>
          <w:rFonts w:ascii="仿宋" w:eastAsia="仿宋" w:hAnsi="仿宋" w:hint="eastAsia"/>
          <w:sz w:val="28"/>
          <w:szCs w:val="24"/>
        </w:rPr>
        <w:t>本办法中的大型仪器设备指由国家仪器设备专项经费、实验室运行费、科研业务费购置的所有设备。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第三条  </w:t>
      </w:r>
      <w:r w:rsidRPr="00BD2ED7">
        <w:rPr>
          <w:rFonts w:ascii="仿宋" w:eastAsia="仿宋" w:hAnsi="仿宋" w:hint="eastAsia"/>
          <w:sz w:val="28"/>
          <w:szCs w:val="24"/>
        </w:rPr>
        <w:t>大型仪器设备的采购流程包括购置论证-招标采购-验收建账-经费报销4个步骤。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第四条  </w:t>
      </w:r>
      <w:r w:rsidRPr="00BD2ED7">
        <w:rPr>
          <w:rFonts w:ascii="仿宋" w:eastAsia="仿宋" w:hAnsi="仿宋" w:hint="eastAsia"/>
          <w:sz w:val="28"/>
          <w:szCs w:val="24"/>
        </w:rPr>
        <w:t>大型仪器设备的论证，根据设备的价值量，组织由3-7人组成的专家小组，对购置的大型仪器设备进行可行性论证。</w:t>
      </w:r>
      <w:r w:rsidR="00050F78" w:rsidRPr="00BD2ED7">
        <w:rPr>
          <w:rFonts w:ascii="仿宋" w:eastAsia="仿宋" w:hAnsi="仿宋" w:hint="eastAsia"/>
          <w:sz w:val="28"/>
          <w:szCs w:val="24"/>
        </w:rPr>
        <w:t>40万元以下的大型仪器设备由项目负责人填写设备采购论证报告，40-</w:t>
      </w:r>
      <w:r w:rsidRPr="00BD2ED7">
        <w:rPr>
          <w:rFonts w:ascii="仿宋" w:eastAsia="仿宋" w:hAnsi="仿宋" w:hint="eastAsia"/>
          <w:sz w:val="28"/>
          <w:szCs w:val="24"/>
        </w:rPr>
        <w:t>100万元的大型仪器设备，由实验室组织论证并签署意见；100万元（含）以上的大型仪器设备，由实验室签署意见后，由武汉大学实验室与设备管理处组织论证。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第五条  </w:t>
      </w:r>
      <w:r w:rsidRPr="00BD2ED7">
        <w:rPr>
          <w:rFonts w:ascii="仿宋" w:eastAsia="仿宋" w:hAnsi="仿宋" w:hint="eastAsia"/>
          <w:sz w:val="28"/>
          <w:szCs w:val="24"/>
        </w:rPr>
        <w:t>大型仪器设备的招标采购，根据《武汉大学采购与招标管理办法》规定，教学、科研等设备批量金额在5万元及以上，单台（件、套）价格在3万元及以上的必须实行集中采购。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lastRenderedPageBreak/>
        <w:t xml:space="preserve">第六条  </w:t>
      </w:r>
      <w:r w:rsidRPr="00BD2ED7">
        <w:rPr>
          <w:rFonts w:ascii="仿宋" w:eastAsia="仿宋" w:hAnsi="仿宋" w:hint="eastAsia"/>
          <w:sz w:val="28"/>
          <w:szCs w:val="24"/>
        </w:rPr>
        <w:t>大型仪器设备的验收，根据设备的价值量，组织由3-7人组成的专家小组，对购置的大型仪器设备进行技术验收。</w:t>
      </w:r>
      <w:r w:rsidR="00050F78" w:rsidRPr="00BD2ED7">
        <w:rPr>
          <w:rFonts w:ascii="仿宋" w:eastAsia="仿宋" w:hAnsi="仿宋" w:hint="eastAsia"/>
          <w:sz w:val="28"/>
          <w:szCs w:val="24"/>
        </w:rPr>
        <w:t>40万元以下的大型仪器设备由项目负责人自行验收，40-</w:t>
      </w:r>
      <w:r w:rsidRPr="00BD2ED7">
        <w:rPr>
          <w:rFonts w:ascii="仿宋" w:eastAsia="仿宋" w:hAnsi="仿宋" w:hint="eastAsia"/>
          <w:sz w:val="28"/>
          <w:szCs w:val="24"/>
        </w:rPr>
        <w:t>100万元的大型仪器设备，由实验室组织验收；100万元（含）以上的大型仪器设备，由武汉大学实验室与设备管理处组织验收。验收通过后形成《武汉大学大型仪器设备验收报告》，方能办理入账报销手续。凡是由国家仪器设备专项经费、实验室运行费、科研业务费购置的大型仪器设备验收时</w:t>
      </w:r>
      <w:r w:rsidR="00991580" w:rsidRPr="00BD2ED7">
        <w:rPr>
          <w:rFonts w:ascii="仿宋" w:eastAsia="仿宋" w:hAnsi="仿宋" w:hint="eastAsia"/>
          <w:sz w:val="28"/>
          <w:szCs w:val="24"/>
        </w:rPr>
        <w:t>，</w:t>
      </w:r>
      <w:r w:rsidRPr="00BD2ED7">
        <w:rPr>
          <w:rFonts w:ascii="仿宋" w:eastAsia="仿宋" w:hAnsi="仿宋" w:hint="eastAsia"/>
          <w:sz w:val="28"/>
          <w:szCs w:val="24"/>
        </w:rPr>
        <w:t>必须计入水资源与水电工程科学国家重点实验室账户。</w:t>
      </w:r>
    </w:p>
    <w:p w:rsidR="00D905BC" w:rsidRPr="00BD2ED7" w:rsidRDefault="00D905BC" w:rsidP="00C22A01">
      <w:pPr>
        <w:spacing w:line="560" w:lineRule="exact"/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第七条  </w:t>
      </w:r>
      <w:r w:rsidRPr="00BD2ED7">
        <w:rPr>
          <w:rFonts w:ascii="仿宋" w:eastAsia="仿宋" w:hAnsi="仿宋" w:hint="eastAsia"/>
          <w:sz w:val="28"/>
          <w:szCs w:val="24"/>
        </w:rPr>
        <w:t>大型仪器设备的报销，办理报销手续时需出示设备申报预算、合同原件、设备验收单、发票（项目负责人、执行人签字）方可到实验室办公室开具报销单。</w:t>
      </w:r>
    </w:p>
    <w:p w:rsidR="00D905BC" w:rsidRPr="00BD2ED7" w:rsidRDefault="00D905BC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第八条  </w:t>
      </w:r>
      <w:r w:rsidRPr="00BD2ED7">
        <w:rPr>
          <w:rFonts w:ascii="仿宋" w:eastAsia="仿宋" w:hAnsi="仿宋" w:hint="eastAsia"/>
          <w:sz w:val="28"/>
          <w:szCs w:val="24"/>
        </w:rPr>
        <w:t>建立大型仪器设备管理的岗位责任制，每台仪器设备的负责人全权负责设备的管理事务，要求安排专人掌握设备的结构和性能、技术指标，保障设备的功能开发、使用、管理、维护与维修等，并提供技术咨询服务。</w:t>
      </w:r>
    </w:p>
    <w:p w:rsidR="00D905BC" w:rsidRPr="00BD2ED7" w:rsidRDefault="00D905BC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第九条  </w:t>
      </w:r>
      <w:r w:rsidRPr="00BD2ED7">
        <w:rPr>
          <w:rFonts w:ascii="仿宋" w:eastAsia="仿宋" w:hAnsi="仿宋" w:hint="eastAsia"/>
          <w:sz w:val="28"/>
          <w:szCs w:val="24"/>
        </w:rPr>
        <w:t>每台大型仪器设备建立使用管理办法和操作规程，对使用人员进行基本操作培训，未经培训不得上机操作。</w:t>
      </w:r>
    </w:p>
    <w:p w:rsidR="00D905BC" w:rsidRPr="00BD2ED7" w:rsidRDefault="00D905BC" w:rsidP="00C22A01">
      <w:pPr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第十条 </w:t>
      </w:r>
      <w:r w:rsidRPr="00BD2ED7">
        <w:rPr>
          <w:rFonts w:ascii="仿宋" w:eastAsia="仿宋" w:hAnsi="仿宋" w:hint="eastAsia"/>
          <w:sz w:val="28"/>
          <w:szCs w:val="24"/>
        </w:rPr>
        <w:t xml:space="preserve"> </w:t>
      </w:r>
      <w:r w:rsidR="000C0775" w:rsidRPr="00BD2ED7">
        <w:rPr>
          <w:rFonts w:ascii="仿宋" w:eastAsia="仿宋" w:hAnsi="仿宋" w:hint="eastAsia"/>
          <w:sz w:val="28"/>
          <w:szCs w:val="24"/>
        </w:rPr>
        <w:t>项目执行人负责</w:t>
      </w:r>
      <w:r w:rsidRPr="00BD2ED7">
        <w:rPr>
          <w:rFonts w:ascii="仿宋" w:eastAsia="仿宋" w:hAnsi="仿宋" w:hint="eastAsia"/>
          <w:sz w:val="28"/>
          <w:szCs w:val="24"/>
        </w:rPr>
        <w:t>建立大型仪器设备的技术档案，包括各种技术资料和使用、维修记录。同时建立相应的电子档案。</w:t>
      </w:r>
    </w:p>
    <w:p w:rsidR="00D80242" w:rsidRPr="00BD2ED7" w:rsidRDefault="00D905BC" w:rsidP="00C22A01">
      <w:pPr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第十一条  </w:t>
      </w:r>
      <w:r w:rsidRPr="00BD2ED7">
        <w:rPr>
          <w:rFonts w:ascii="仿宋" w:eastAsia="仿宋" w:hAnsi="仿宋" w:hint="eastAsia"/>
          <w:sz w:val="28"/>
          <w:szCs w:val="24"/>
        </w:rPr>
        <w:t>制作大型仪器设备展示栏（中英文），主要介绍设备的性能、用途和使用共享情况等。</w:t>
      </w:r>
    </w:p>
    <w:p w:rsidR="00D80242" w:rsidRPr="00BD2ED7" w:rsidRDefault="00D80242" w:rsidP="00C22A01">
      <w:pPr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 xml:space="preserve">第十二条  </w:t>
      </w:r>
      <w:r w:rsidR="00FB2472" w:rsidRPr="00BD2ED7">
        <w:rPr>
          <w:rFonts w:ascii="仿宋" w:eastAsia="仿宋" w:hAnsi="仿宋" w:hint="eastAsia"/>
          <w:sz w:val="28"/>
          <w:szCs w:val="24"/>
        </w:rPr>
        <w:t>仪器设备</w:t>
      </w:r>
      <w:r w:rsidRPr="00BD2ED7">
        <w:rPr>
          <w:rFonts w:ascii="仿宋" w:eastAsia="仿宋" w:hAnsi="仿宋" w:hint="eastAsia"/>
          <w:sz w:val="28"/>
          <w:szCs w:val="24"/>
        </w:rPr>
        <w:t>升级改造类</w:t>
      </w:r>
      <w:r w:rsidR="00FB2472" w:rsidRPr="00BD2ED7">
        <w:rPr>
          <w:rFonts w:ascii="仿宋" w:eastAsia="仿宋" w:hAnsi="仿宋" w:hint="eastAsia"/>
          <w:sz w:val="28"/>
          <w:szCs w:val="24"/>
        </w:rPr>
        <w:t>项目启动前</w:t>
      </w:r>
      <w:r w:rsidR="00175308" w:rsidRPr="00BD2ED7">
        <w:rPr>
          <w:rFonts w:ascii="仿宋" w:eastAsia="仿宋" w:hAnsi="仿宋" w:hint="eastAsia"/>
          <w:sz w:val="28"/>
          <w:szCs w:val="24"/>
        </w:rPr>
        <w:t>应有升级改造说明书，内容包括：原设备情况、升级改造内容、升级改造方法、升级改造后效</w:t>
      </w:r>
      <w:r w:rsidR="00175308" w:rsidRPr="00BD2ED7">
        <w:rPr>
          <w:rFonts w:ascii="仿宋" w:eastAsia="仿宋" w:hAnsi="仿宋" w:hint="eastAsia"/>
          <w:sz w:val="28"/>
          <w:szCs w:val="24"/>
        </w:rPr>
        <w:lastRenderedPageBreak/>
        <w:t>果及其所能达到的水平</w:t>
      </w:r>
      <w:r w:rsidR="00FB2472" w:rsidRPr="00BD2ED7">
        <w:rPr>
          <w:rFonts w:ascii="仿宋" w:eastAsia="仿宋" w:hAnsi="仿宋" w:hint="eastAsia"/>
          <w:sz w:val="28"/>
          <w:szCs w:val="24"/>
        </w:rPr>
        <w:t>、</w:t>
      </w:r>
      <w:r w:rsidR="00175308" w:rsidRPr="00BD2ED7">
        <w:rPr>
          <w:rFonts w:ascii="仿宋" w:eastAsia="仿宋" w:hAnsi="仿宋" w:hint="eastAsia"/>
          <w:sz w:val="28"/>
          <w:szCs w:val="24"/>
        </w:rPr>
        <w:t>存放位置。升级改造完成后应进行相应的技术论证验收存档</w:t>
      </w:r>
      <w:r w:rsidR="00F703D0" w:rsidRPr="00BD2ED7">
        <w:rPr>
          <w:rFonts w:ascii="仿宋" w:eastAsia="仿宋" w:hAnsi="仿宋" w:hint="eastAsia"/>
          <w:sz w:val="28"/>
          <w:szCs w:val="24"/>
        </w:rPr>
        <w:t>，并尽可能申请相应专利、软件著作权等自主知识产权</w:t>
      </w:r>
      <w:r w:rsidR="00175308" w:rsidRPr="00BD2ED7">
        <w:rPr>
          <w:rFonts w:ascii="仿宋" w:eastAsia="仿宋" w:hAnsi="仿宋" w:hint="eastAsia"/>
          <w:sz w:val="28"/>
          <w:szCs w:val="24"/>
        </w:rPr>
        <w:t>。经费</w:t>
      </w:r>
      <w:r w:rsidRPr="00BD2ED7">
        <w:rPr>
          <w:rFonts w:ascii="仿宋" w:eastAsia="仿宋" w:hAnsi="仿宋" w:hint="eastAsia"/>
          <w:sz w:val="28"/>
          <w:szCs w:val="24"/>
        </w:rPr>
        <w:t>入账应在原</w:t>
      </w:r>
      <w:r w:rsidR="00175308" w:rsidRPr="00BD2ED7">
        <w:rPr>
          <w:rFonts w:ascii="仿宋" w:eastAsia="仿宋" w:hAnsi="仿宋" w:hint="eastAsia"/>
          <w:sz w:val="28"/>
          <w:szCs w:val="24"/>
        </w:rPr>
        <w:t>有</w:t>
      </w:r>
      <w:r w:rsidRPr="00BD2ED7">
        <w:rPr>
          <w:rFonts w:ascii="仿宋" w:eastAsia="仿宋" w:hAnsi="仿宋" w:hint="eastAsia"/>
          <w:sz w:val="28"/>
          <w:szCs w:val="24"/>
        </w:rPr>
        <w:t>设备上做增值处理</w:t>
      </w:r>
      <w:r w:rsidR="00175308" w:rsidRPr="00BD2ED7">
        <w:rPr>
          <w:rFonts w:ascii="仿宋" w:eastAsia="仿宋" w:hAnsi="仿宋" w:hint="eastAsia"/>
          <w:sz w:val="28"/>
          <w:szCs w:val="24"/>
        </w:rPr>
        <w:t>。</w:t>
      </w:r>
      <w:r w:rsidR="00175308" w:rsidRPr="00BD2ED7" w:rsidDel="00175308">
        <w:rPr>
          <w:rFonts w:ascii="仿宋" w:eastAsia="仿宋" w:hAnsi="仿宋" w:hint="eastAsia"/>
          <w:sz w:val="28"/>
          <w:szCs w:val="24"/>
        </w:rPr>
        <w:t xml:space="preserve"> </w:t>
      </w:r>
    </w:p>
    <w:p w:rsidR="00B218A4" w:rsidRPr="00BD2ED7" w:rsidRDefault="00D80242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第十三</w:t>
      </w:r>
      <w:r w:rsidR="00B218A4"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="00FB2472" w:rsidRPr="00BD2ED7">
        <w:rPr>
          <w:rFonts w:ascii="仿宋" w:eastAsia="仿宋" w:hAnsi="仿宋" w:hint="eastAsia"/>
          <w:sz w:val="28"/>
          <w:szCs w:val="24"/>
        </w:rPr>
        <w:t>仪器设备</w:t>
      </w:r>
      <w:r w:rsidR="00B218A4" w:rsidRPr="00BD2ED7">
        <w:rPr>
          <w:rFonts w:ascii="仿宋" w:eastAsia="仿宋" w:hAnsi="仿宋" w:hint="eastAsia"/>
          <w:sz w:val="28"/>
          <w:szCs w:val="24"/>
        </w:rPr>
        <w:t>研制类</w:t>
      </w:r>
      <w:r w:rsidR="00FB2472" w:rsidRPr="00BD2ED7">
        <w:rPr>
          <w:rFonts w:ascii="仿宋" w:eastAsia="仿宋" w:hAnsi="仿宋" w:hint="eastAsia"/>
          <w:sz w:val="28"/>
          <w:szCs w:val="24"/>
        </w:rPr>
        <w:t>项目启动</w:t>
      </w:r>
      <w:r w:rsidR="00175308" w:rsidRPr="00BD2ED7">
        <w:rPr>
          <w:rFonts w:ascii="仿宋" w:eastAsia="仿宋" w:hAnsi="仿宋" w:hint="eastAsia"/>
          <w:sz w:val="28"/>
          <w:szCs w:val="24"/>
        </w:rPr>
        <w:t>应有研制说明书，内容包括：设备研制的必要性、研制内容、技术方法、预期效果及所能达到的水平，存放位置。研制</w:t>
      </w:r>
      <w:r w:rsidR="00B218A4" w:rsidRPr="00BD2ED7">
        <w:rPr>
          <w:rFonts w:ascii="仿宋" w:eastAsia="仿宋" w:hAnsi="仿宋" w:hint="eastAsia"/>
          <w:sz w:val="28"/>
          <w:szCs w:val="24"/>
        </w:rPr>
        <w:t>完成后，必须</w:t>
      </w:r>
      <w:r w:rsidR="00D13390" w:rsidRPr="00BD2ED7">
        <w:rPr>
          <w:rFonts w:ascii="仿宋" w:eastAsia="仿宋" w:hAnsi="仿宋" w:hint="eastAsia"/>
          <w:sz w:val="28"/>
          <w:szCs w:val="24"/>
        </w:rPr>
        <w:t>编制</w:t>
      </w:r>
      <w:r w:rsidR="00B218A4" w:rsidRPr="00BD2ED7">
        <w:rPr>
          <w:rFonts w:ascii="仿宋" w:eastAsia="仿宋" w:hAnsi="仿宋" w:hint="eastAsia"/>
          <w:sz w:val="28"/>
          <w:szCs w:val="24"/>
        </w:rPr>
        <w:t>相应的</w:t>
      </w:r>
      <w:r w:rsidR="007E128F" w:rsidRPr="00BD2ED7">
        <w:rPr>
          <w:rFonts w:ascii="仿宋" w:eastAsia="仿宋" w:hAnsi="仿宋" w:hint="eastAsia"/>
          <w:sz w:val="28"/>
          <w:szCs w:val="24"/>
        </w:rPr>
        <w:t>操作手册，使用说明书等</w:t>
      </w:r>
      <w:r w:rsidR="00175308" w:rsidRPr="00BD2ED7">
        <w:rPr>
          <w:rFonts w:ascii="仿宋" w:eastAsia="仿宋" w:hAnsi="仿宋" w:hint="eastAsia"/>
          <w:sz w:val="28"/>
          <w:szCs w:val="24"/>
        </w:rPr>
        <w:t>，并作相应的技术验收存档</w:t>
      </w:r>
      <w:r w:rsidR="00F703D0" w:rsidRPr="00BD2ED7">
        <w:rPr>
          <w:rFonts w:ascii="仿宋" w:eastAsia="仿宋" w:hAnsi="仿宋" w:hint="eastAsia"/>
          <w:sz w:val="28"/>
          <w:szCs w:val="24"/>
        </w:rPr>
        <w:t>，并</w:t>
      </w:r>
      <w:r w:rsidR="007E128F" w:rsidRPr="00BD2ED7">
        <w:rPr>
          <w:rFonts w:ascii="仿宋" w:eastAsia="仿宋" w:hAnsi="仿宋" w:hint="eastAsia"/>
          <w:sz w:val="28"/>
          <w:szCs w:val="24"/>
        </w:rPr>
        <w:t>申请发明专利</w:t>
      </w:r>
      <w:r w:rsidR="00F703D0" w:rsidRPr="00BD2ED7">
        <w:rPr>
          <w:rFonts w:ascii="仿宋" w:eastAsia="仿宋" w:hAnsi="仿宋" w:hint="eastAsia"/>
          <w:sz w:val="28"/>
          <w:szCs w:val="24"/>
        </w:rPr>
        <w:t>或软件著作权等自主知识产权</w:t>
      </w:r>
      <w:r w:rsidR="007E128F" w:rsidRPr="00BD2ED7">
        <w:rPr>
          <w:rFonts w:ascii="仿宋" w:eastAsia="仿宋" w:hAnsi="仿宋" w:hint="eastAsia"/>
          <w:sz w:val="28"/>
          <w:szCs w:val="24"/>
        </w:rPr>
        <w:t>。</w:t>
      </w:r>
      <w:r w:rsidR="00175308" w:rsidRPr="00BD2ED7">
        <w:rPr>
          <w:rFonts w:ascii="仿宋" w:eastAsia="仿宋" w:hAnsi="仿宋" w:hint="eastAsia"/>
          <w:sz w:val="28"/>
          <w:szCs w:val="24"/>
        </w:rPr>
        <w:t>研制类设备按照系统/平台/装置等建立设备卡片，不得另作设备验收。</w:t>
      </w:r>
    </w:p>
    <w:p w:rsidR="00D905BC" w:rsidRPr="00BD2ED7" w:rsidRDefault="00417F36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第十四</w:t>
      </w:r>
      <w:r w:rsidR="00D905BC"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="00D905BC" w:rsidRPr="00BD2ED7">
        <w:rPr>
          <w:rFonts w:ascii="仿宋" w:eastAsia="仿宋" w:hAnsi="仿宋" w:hint="eastAsia"/>
          <w:sz w:val="28"/>
          <w:szCs w:val="24"/>
        </w:rPr>
        <w:t>根据《武汉大学仪器设备管理办法》（武大</w:t>
      </w:r>
      <w:r w:rsidR="00FB2472" w:rsidRPr="00BD2ED7">
        <w:rPr>
          <w:rFonts w:ascii="仿宋" w:eastAsia="仿宋" w:hAnsi="仿宋" w:hint="eastAsia"/>
          <w:sz w:val="28"/>
          <w:szCs w:val="24"/>
        </w:rPr>
        <w:t>设</w:t>
      </w:r>
      <w:r w:rsidR="00D905BC" w:rsidRPr="00BD2ED7">
        <w:rPr>
          <w:rFonts w:ascii="仿宋" w:eastAsia="仿宋" w:hAnsi="仿宋" w:hint="eastAsia"/>
          <w:sz w:val="28"/>
          <w:szCs w:val="24"/>
        </w:rPr>
        <w:t>字</w:t>
      </w:r>
      <w:r w:rsidR="00D905BC" w:rsidRPr="00BD2ED7">
        <w:rPr>
          <w:rFonts w:ascii="仿宋" w:eastAsia="仿宋" w:hAnsi="仿宋" w:cs="Times New Roman"/>
          <w:sz w:val="28"/>
          <w:szCs w:val="24"/>
        </w:rPr>
        <w:t>〔2014〕7</w:t>
      </w:r>
      <w:r w:rsidR="00D905BC" w:rsidRPr="00BD2ED7">
        <w:rPr>
          <w:rFonts w:ascii="仿宋" w:eastAsia="仿宋" w:hAnsi="仿宋" w:hint="eastAsia"/>
          <w:sz w:val="28"/>
          <w:szCs w:val="24"/>
        </w:rPr>
        <w:t>号）规定，10万元及以上的仪器设备要求纳入“武汉大学仪器设备共享平台”，并对外开放使用。</w:t>
      </w:r>
      <w:r w:rsidR="00FB2472" w:rsidRPr="00BD2ED7">
        <w:rPr>
          <w:rFonts w:ascii="仿宋" w:eastAsia="仿宋" w:hAnsi="仿宋" w:hint="eastAsia"/>
          <w:sz w:val="28"/>
          <w:szCs w:val="24"/>
        </w:rPr>
        <w:t>设备负责人应积极申报学校大型仪器设备共享经费补贴，实验室将给予配套支持。</w:t>
      </w:r>
    </w:p>
    <w:p w:rsidR="00D905BC" w:rsidRPr="00BD2ED7" w:rsidRDefault="00417F36" w:rsidP="00C22A01">
      <w:pPr>
        <w:ind w:leftChars="200" w:left="420" w:rightChars="200" w:right="420" w:firstLineChars="200" w:firstLine="562"/>
        <w:rPr>
          <w:rFonts w:ascii="仿宋" w:eastAsia="仿宋" w:hAnsi="仿宋"/>
          <w:sz w:val="28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第十五</w:t>
      </w:r>
      <w:r w:rsidR="00D905BC"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="00D905BC" w:rsidRPr="00BD2ED7">
        <w:rPr>
          <w:rFonts w:ascii="仿宋" w:eastAsia="仿宋" w:hAnsi="仿宋" w:hint="eastAsia"/>
          <w:sz w:val="28"/>
          <w:szCs w:val="24"/>
        </w:rPr>
        <w:t>根据《武汉大学大型仪器设备效益考核暂行办法》（武大</w:t>
      </w:r>
      <w:r w:rsidR="00FB2472" w:rsidRPr="00BD2ED7">
        <w:rPr>
          <w:rFonts w:ascii="仿宋" w:eastAsia="仿宋" w:hAnsi="仿宋" w:hint="eastAsia"/>
          <w:sz w:val="28"/>
          <w:szCs w:val="24"/>
        </w:rPr>
        <w:t>设</w:t>
      </w:r>
      <w:r w:rsidR="00D905BC" w:rsidRPr="00BD2ED7">
        <w:rPr>
          <w:rFonts w:ascii="仿宋" w:eastAsia="仿宋" w:hAnsi="仿宋" w:hint="eastAsia"/>
          <w:sz w:val="28"/>
          <w:szCs w:val="24"/>
        </w:rPr>
        <w:t>字</w:t>
      </w:r>
      <w:r w:rsidR="00D905BC" w:rsidRPr="00BD2ED7">
        <w:rPr>
          <w:rFonts w:ascii="仿宋" w:eastAsia="仿宋" w:hAnsi="仿宋" w:cs="Times New Roman"/>
          <w:sz w:val="28"/>
          <w:szCs w:val="24"/>
        </w:rPr>
        <w:t>〔2014〕8号</w:t>
      </w:r>
      <w:r w:rsidR="00D905BC" w:rsidRPr="00BD2ED7">
        <w:rPr>
          <w:rFonts w:ascii="仿宋" w:eastAsia="仿宋" w:hAnsi="仿宋" w:hint="eastAsia"/>
          <w:sz w:val="28"/>
          <w:szCs w:val="24"/>
        </w:rPr>
        <w:t>）的规定，学校对40万元以上的大型仪器设备进行定额机时管理，专用型仪器设备每年定额机时为800小时。仪器设备负责人应做好日常的管理和仪器设备的原始使用记录，以此为依据，总结年度仪器设备的使用情况。</w:t>
      </w:r>
    </w:p>
    <w:p w:rsidR="00D905BC" w:rsidRPr="00BD2ED7" w:rsidRDefault="00417F36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第十六</w:t>
      </w:r>
      <w:r w:rsidR="00D905BC"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="00FB2472" w:rsidRPr="00BD2ED7">
        <w:rPr>
          <w:rFonts w:ascii="仿宋" w:eastAsia="仿宋" w:hAnsi="仿宋" w:hint="eastAsia"/>
          <w:sz w:val="28"/>
          <w:szCs w:val="24"/>
        </w:rPr>
        <w:t>根据科技部、财政部联合发布的《国家重点实验室专项经费</w:t>
      </w:r>
      <w:r w:rsidR="00BD2ED7" w:rsidRPr="00BD2ED7">
        <w:rPr>
          <w:rFonts w:ascii="仿宋" w:eastAsia="仿宋" w:hAnsi="仿宋" w:hint="eastAsia"/>
          <w:sz w:val="28"/>
          <w:szCs w:val="24"/>
        </w:rPr>
        <w:t>管理办法</w:t>
      </w:r>
      <w:r w:rsidR="00FB2472" w:rsidRPr="00BD2ED7">
        <w:rPr>
          <w:rFonts w:ascii="仿宋" w:eastAsia="仿宋" w:hAnsi="仿宋" w:hint="eastAsia"/>
          <w:sz w:val="28"/>
          <w:szCs w:val="24"/>
        </w:rPr>
        <w:t>》</w:t>
      </w:r>
      <w:r w:rsidR="00BD2ED7" w:rsidRPr="00BD2ED7">
        <w:rPr>
          <w:rFonts w:ascii="仿宋" w:eastAsia="仿宋" w:hAnsi="仿宋" w:hint="eastAsia"/>
          <w:sz w:val="28"/>
          <w:szCs w:val="24"/>
        </w:rPr>
        <w:t>规定，</w:t>
      </w:r>
      <w:r w:rsidR="00D905BC" w:rsidRPr="00BD2ED7">
        <w:rPr>
          <w:rFonts w:ascii="仿宋" w:eastAsia="仿宋" w:hAnsi="仿宋" w:hint="eastAsia"/>
          <w:sz w:val="28"/>
          <w:szCs w:val="24"/>
        </w:rPr>
        <w:t>仪器设备购置费实行专款专用，项目负责人应严格按照批复预算执行，不得擅自改变预算计划，经费不得挪作它用。</w:t>
      </w:r>
    </w:p>
    <w:p w:rsidR="00D905BC" w:rsidRPr="00BD2ED7" w:rsidRDefault="00D905BC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</w:t>
      </w:r>
      <w:r w:rsidR="00417F36" w:rsidRPr="00BD2ED7">
        <w:rPr>
          <w:rFonts w:ascii="仿宋" w:eastAsia="仿宋" w:hAnsi="仿宋" w:hint="eastAsia"/>
          <w:b/>
          <w:sz w:val="28"/>
          <w:szCs w:val="24"/>
        </w:rPr>
        <w:t>七</w:t>
      </w:r>
      <w:r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Pr="00BD2ED7">
        <w:rPr>
          <w:rFonts w:ascii="仿宋" w:eastAsia="仿宋" w:hAnsi="仿宋" w:hint="eastAsia"/>
          <w:sz w:val="28"/>
          <w:szCs w:val="24"/>
        </w:rPr>
        <w:t>大型仪器设备</w:t>
      </w:r>
      <w:r w:rsidR="00BD2ED7" w:rsidRPr="00BD2ED7">
        <w:rPr>
          <w:rFonts w:ascii="仿宋" w:eastAsia="仿宋" w:hAnsi="仿宋" w:hint="eastAsia"/>
          <w:sz w:val="28"/>
          <w:szCs w:val="24"/>
        </w:rPr>
        <w:t>若有故障需维修</w:t>
      </w:r>
      <w:r w:rsidRPr="00BD2ED7">
        <w:rPr>
          <w:rFonts w:ascii="仿宋" w:eastAsia="仿宋" w:hAnsi="仿宋" w:hint="eastAsia"/>
          <w:sz w:val="28"/>
          <w:szCs w:val="24"/>
        </w:rPr>
        <w:t>，每年</w:t>
      </w:r>
      <w:r w:rsidR="00BD2ED7" w:rsidRPr="00BD2ED7">
        <w:rPr>
          <w:rFonts w:ascii="仿宋" w:eastAsia="仿宋" w:hAnsi="仿宋" w:hint="eastAsia"/>
          <w:sz w:val="28"/>
          <w:szCs w:val="24"/>
        </w:rPr>
        <w:t>由</w:t>
      </w:r>
      <w:r w:rsidRPr="00BD2ED7">
        <w:rPr>
          <w:rFonts w:ascii="仿宋" w:eastAsia="仿宋" w:hAnsi="仿宋" w:hint="eastAsia"/>
          <w:sz w:val="28"/>
          <w:szCs w:val="24"/>
        </w:rPr>
        <w:t>仪器设备负责人向实验室提出费用预算计划，待批复后严格按照操作流程执行，</w:t>
      </w:r>
      <w:r w:rsidR="00BD2ED7" w:rsidRPr="00BD2ED7">
        <w:rPr>
          <w:rFonts w:ascii="仿宋" w:eastAsia="仿宋" w:hAnsi="仿宋" w:hint="eastAsia"/>
          <w:sz w:val="28"/>
          <w:szCs w:val="24"/>
        </w:rPr>
        <w:t>维修费</w:t>
      </w:r>
      <w:r w:rsidRPr="00BD2ED7">
        <w:rPr>
          <w:rFonts w:ascii="仿宋" w:eastAsia="仿宋" w:hAnsi="仿宋" w:hint="eastAsia"/>
          <w:sz w:val="28"/>
          <w:szCs w:val="24"/>
        </w:rPr>
        <w:lastRenderedPageBreak/>
        <w:t>不得挪作它用。</w:t>
      </w:r>
    </w:p>
    <w:p w:rsidR="00D905BC" w:rsidRPr="00BD2ED7" w:rsidRDefault="00417F36" w:rsidP="00C22A01">
      <w:pPr>
        <w:ind w:leftChars="200" w:left="420" w:rightChars="200" w:right="420" w:firstLineChars="200" w:firstLine="562"/>
        <w:rPr>
          <w:sz w:val="24"/>
          <w:szCs w:val="24"/>
        </w:rPr>
      </w:pPr>
      <w:r w:rsidRPr="00BD2ED7">
        <w:rPr>
          <w:rFonts w:ascii="仿宋" w:eastAsia="仿宋" w:hAnsi="仿宋" w:hint="eastAsia"/>
          <w:b/>
          <w:sz w:val="28"/>
          <w:szCs w:val="24"/>
        </w:rPr>
        <w:t>第十八</w:t>
      </w:r>
      <w:r w:rsidR="00D905BC"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="00D905BC" w:rsidRPr="00BD2ED7">
        <w:rPr>
          <w:rFonts w:ascii="仿宋" w:eastAsia="仿宋" w:hAnsi="仿宋" w:hint="eastAsia"/>
          <w:sz w:val="28"/>
          <w:szCs w:val="24"/>
        </w:rPr>
        <w:t>本管理规定由重点实验室</w:t>
      </w:r>
      <w:r w:rsidR="006C396A">
        <w:rPr>
          <w:rFonts w:ascii="仿宋" w:eastAsia="仿宋" w:hAnsi="仿宋" w:hint="eastAsia"/>
          <w:sz w:val="28"/>
          <w:szCs w:val="24"/>
        </w:rPr>
        <w:t>主任办公会</w:t>
      </w:r>
      <w:r w:rsidR="00D905BC" w:rsidRPr="00BD2ED7">
        <w:rPr>
          <w:rFonts w:ascii="仿宋" w:eastAsia="仿宋" w:hAnsi="仿宋" w:hint="eastAsia"/>
          <w:sz w:val="28"/>
          <w:szCs w:val="24"/>
        </w:rPr>
        <w:t>负责解释。</w:t>
      </w:r>
    </w:p>
    <w:p w:rsidR="00D905BC" w:rsidRPr="00BD2ED7" w:rsidRDefault="00D905BC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  <w:r w:rsidRPr="00BD2ED7">
        <w:rPr>
          <w:rFonts w:hint="eastAsia"/>
        </w:rPr>
        <w:t xml:space="preserve">     </w:t>
      </w:r>
      <w:r w:rsidR="00417F36" w:rsidRPr="00BD2ED7">
        <w:rPr>
          <w:rFonts w:ascii="仿宋" w:eastAsia="仿宋" w:hAnsi="仿宋" w:hint="eastAsia"/>
          <w:b/>
          <w:sz w:val="28"/>
          <w:szCs w:val="24"/>
        </w:rPr>
        <w:t>第十九</w:t>
      </w:r>
      <w:r w:rsidRPr="00BD2ED7">
        <w:rPr>
          <w:rFonts w:ascii="仿宋" w:eastAsia="仿宋" w:hAnsi="仿宋" w:hint="eastAsia"/>
          <w:b/>
          <w:sz w:val="28"/>
          <w:szCs w:val="24"/>
        </w:rPr>
        <w:t xml:space="preserve">条  </w:t>
      </w:r>
      <w:r w:rsidRPr="00BD2ED7">
        <w:rPr>
          <w:rFonts w:ascii="仿宋" w:eastAsia="仿宋" w:hAnsi="仿宋" w:hint="eastAsia"/>
          <w:sz w:val="28"/>
          <w:szCs w:val="24"/>
        </w:rPr>
        <w:t>本管理规定自颁布之日起实施。</w:t>
      </w:r>
    </w:p>
    <w:p w:rsidR="00D905BC" w:rsidRDefault="00D905BC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Default="00BC1C72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</w:p>
    <w:p w:rsidR="00BC1C72" w:rsidRPr="00BD2ED7" w:rsidRDefault="00B25E7B" w:rsidP="00C22A01">
      <w:pPr>
        <w:ind w:leftChars="200" w:left="420" w:rightChars="200" w:right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/>
          <w:noProof/>
          <w:sz w:val="28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4.15pt;margin-top:28.95pt;width:447.75pt;height:.75pt;flip:y;z-index:251661312" o:connectortype="straight"/>
        </w:pict>
      </w:r>
    </w:p>
    <w:p w:rsidR="00D905BC" w:rsidRPr="00BD2ED7" w:rsidRDefault="00B25E7B" w:rsidP="004E5D7C">
      <w:pPr>
        <w:ind w:leftChars="200" w:left="420" w:rightChars="200" w:right="420"/>
      </w:pPr>
      <w:r>
        <w:rPr>
          <w:rFonts w:ascii="仿宋" w:eastAsia="仿宋" w:hAnsi="仿宋"/>
          <w:noProof/>
          <w:sz w:val="28"/>
          <w:szCs w:val="24"/>
        </w:rPr>
        <w:pict>
          <v:shape id="_x0000_s1027" type="#_x0000_t32" style="position:absolute;left:0;text-align:left;margin-left:22.65pt;margin-top:29.25pt;width:447.75pt;height:.75pt;flip:y;z-index:251660288" o:connectortype="straight"/>
        </w:pict>
      </w:r>
      <w:r w:rsidR="00BC1C72" w:rsidRPr="00BC1C72">
        <w:rPr>
          <w:rFonts w:ascii="仿宋" w:eastAsia="仿宋" w:hAnsi="仿宋" w:hint="eastAsia"/>
          <w:sz w:val="28"/>
          <w:szCs w:val="24"/>
        </w:rPr>
        <w:t>水资源与水电工程科学国家重点实验室</w:t>
      </w:r>
      <w:r w:rsidR="00BC1C72">
        <w:rPr>
          <w:rFonts w:ascii="仿宋" w:eastAsia="仿宋" w:hAnsi="仿宋" w:hint="eastAsia"/>
          <w:sz w:val="28"/>
          <w:szCs w:val="24"/>
        </w:rPr>
        <w:t xml:space="preserve">        </w:t>
      </w:r>
      <w:r w:rsidR="00BC1C72">
        <w:rPr>
          <w:rFonts w:ascii="仿宋" w:eastAsia="仿宋" w:hAnsi="仿宋"/>
          <w:sz w:val="28"/>
          <w:szCs w:val="24"/>
        </w:rPr>
        <w:t>2015</w:t>
      </w:r>
      <w:r w:rsidR="00BC1C72">
        <w:rPr>
          <w:rFonts w:ascii="仿宋" w:eastAsia="仿宋" w:hAnsi="仿宋" w:hint="eastAsia"/>
          <w:sz w:val="28"/>
          <w:szCs w:val="24"/>
        </w:rPr>
        <w:t>年1月18日</w:t>
      </w:r>
      <w:r w:rsidR="00BC1C72">
        <w:rPr>
          <w:rFonts w:ascii="仿宋" w:eastAsia="仿宋" w:hAnsi="仿宋"/>
          <w:sz w:val="28"/>
          <w:szCs w:val="24"/>
        </w:rPr>
        <w:t>印制</w:t>
      </w:r>
    </w:p>
    <w:sectPr w:rsidR="00D905BC" w:rsidRPr="00BD2ED7" w:rsidSect="004E5D7C">
      <w:headerReference w:type="default" r:id="rId6"/>
      <w:footerReference w:type="default" r:id="rId7"/>
      <w:pgSz w:w="11906" w:h="16838"/>
      <w:pgMar w:top="1440" w:right="1230" w:bottom="1440" w:left="1230" w:header="964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E7B" w:rsidRDefault="00B25E7B" w:rsidP="00493C4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25E7B" w:rsidRDefault="00B25E7B" w:rsidP="00493C4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462954"/>
      <w:docPartObj>
        <w:docPartGallery w:val="Page Numbers (Bottom of Page)"/>
        <w:docPartUnique/>
      </w:docPartObj>
    </w:sdtPr>
    <w:sdtEndPr/>
    <w:sdtContent>
      <w:p w:rsidR="00BC1C72" w:rsidRDefault="00BC1C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D7C" w:rsidRPr="004E5D7C">
          <w:rPr>
            <w:noProof/>
            <w:lang w:val="zh-CN"/>
          </w:rPr>
          <w:t>1</w:t>
        </w:r>
        <w:r>
          <w:fldChar w:fldCharType="end"/>
        </w:r>
      </w:p>
    </w:sdtContent>
  </w:sdt>
  <w:p w:rsidR="005B3254" w:rsidRPr="00104F0F" w:rsidRDefault="005B3254" w:rsidP="00104F0F">
    <w:pPr>
      <w:pStyle w:val="a4"/>
      <w:spacing w:line="288" w:lineRule="auto"/>
      <w:rPr>
        <w:rFonts w:cs="Times New Roman"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E7B" w:rsidRDefault="00B25E7B" w:rsidP="00493C4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25E7B" w:rsidRDefault="00B25E7B" w:rsidP="00493C4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A01" w:rsidRPr="00C22A01" w:rsidRDefault="00C22A01" w:rsidP="00C22A01">
    <w:pPr>
      <w:tabs>
        <w:tab w:val="center" w:pos="4153"/>
        <w:tab w:val="right" w:pos="9498"/>
      </w:tabs>
      <w:snapToGrid w:val="0"/>
      <w:ind w:leftChars="-202" w:left="-424" w:rightChars="-182" w:right="-382"/>
      <w:jc w:val="left"/>
      <w:rPr>
        <w:rFonts w:ascii="Times New Roman" w:eastAsia="仿宋" w:hAnsi="Times New Roman" w:cs="Times New Roman"/>
        <w:color w:val="FF0000"/>
        <w:w w:val="9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3C43"/>
    <w:rsid w:val="00050F78"/>
    <w:rsid w:val="00074095"/>
    <w:rsid w:val="000C0775"/>
    <w:rsid w:val="000D59A5"/>
    <w:rsid w:val="00104F0F"/>
    <w:rsid w:val="001329D9"/>
    <w:rsid w:val="00150947"/>
    <w:rsid w:val="00171529"/>
    <w:rsid w:val="00175308"/>
    <w:rsid w:val="001A1B87"/>
    <w:rsid w:val="001D6623"/>
    <w:rsid w:val="00250F3B"/>
    <w:rsid w:val="002833A0"/>
    <w:rsid w:val="003B25C4"/>
    <w:rsid w:val="003E3E98"/>
    <w:rsid w:val="004038AE"/>
    <w:rsid w:val="00417F36"/>
    <w:rsid w:val="0042267E"/>
    <w:rsid w:val="00485D31"/>
    <w:rsid w:val="00493C43"/>
    <w:rsid w:val="004A266E"/>
    <w:rsid w:val="004D5C31"/>
    <w:rsid w:val="004E5D7C"/>
    <w:rsid w:val="004F0BF5"/>
    <w:rsid w:val="0053721E"/>
    <w:rsid w:val="00551FB2"/>
    <w:rsid w:val="00566B08"/>
    <w:rsid w:val="005A07D3"/>
    <w:rsid w:val="005B03D6"/>
    <w:rsid w:val="005B3254"/>
    <w:rsid w:val="005C31A0"/>
    <w:rsid w:val="00615335"/>
    <w:rsid w:val="0061711C"/>
    <w:rsid w:val="00682F3E"/>
    <w:rsid w:val="006C396A"/>
    <w:rsid w:val="00712C63"/>
    <w:rsid w:val="0072050C"/>
    <w:rsid w:val="0072678B"/>
    <w:rsid w:val="00733B69"/>
    <w:rsid w:val="00777ED1"/>
    <w:rsid w:val="00787095"/>
    <w:rsid w:val="007D717B"/>
    <w:rsid w:val="007E0ECB"/>
    <w:rsid w:val="007E128F"/>
    <w:rsid w:val="00807347"/>
    <w:rsid w:val="00821977"/>
    <w:rsid w:val="00834D10"/>
    <w:rsid w:val="00835092"/>
    <w:rsid w:val="00896A85"/>
    <w:rsid w:val="008D3286"/>
    <w:rsid w:val="008F7C91"/>
    <w:rsid w:val="00922BA3"/>
    <w:rsid w:val="00957D95"/>
    <w:rsid w:val="00991580"/>
    <w:rsid w:val="009A2D5A"/>
    <w:rsid w:val="00A14A7C"/>
    <w:rsid w:val="00A376F3"/>
    <w:rsid w:val="00AF3078"/>
    <w:rsid w:val="00B218A4"/>
    <w:rsid w:val="00B25E7B"/>
    <w:rsid w:val="00B31A08"/>
    <w:rsid w:val="00B44143"/>
    <w:rsid w:val="00B9588D"/>
    <w:rsid w:val="00BA5E09"/>
    <w:rsid w:val="00BC1C72"/>
    <w:rsid w:val="00BD2ED7"/>
    <w:rsid w:val="00C22A01"/>
    <w:rsid w:val="00C44868"/>
    <w:rsid w:val="00C47626"/>
    <w:rsid w:val="00CA6720"/>
    <w:rsid w:val="00CA76BA"/>
    <w:rsid w:val="00CC169C"/>
    <w:rsid w:val="00CD1B96"/>
    <w:rsid w:val="00D13390"/>
    <w:rsid w:val="00D80242"/>
    <w:rsid w:val="00D905BC"/>
    <w:rsid w:val="00DA564F"/>
    <w:rsid w:val="00DC2EFF"/>
    <w:rsid w:val="00E46BBF"/>
    <w:rsid w:val="00EA348C"/>
    <w:rsid w:val="00EB008B"/>
    <w:rsid w:val="00F162AC"/>
    <w:rsid w:val="00F269FC"/>
    <w:rsid w:val="00F33EFD"/>
    <w:rsid w:val="00F4763D"/>
    <w:rsid w:val="00F703D0"/>
    <w:rsid w:val="00FA47BA"/>
    <w:rsid w:val="00FB2472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,"/>
  <w15:docId w15:val="{9CCA5FE1-9F05-4CFF-B55F-90CEE817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EFF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93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93C43"/>
    <w:rPr>
      <w:sz w:val="18"/>
      <w:szCs w:val="18"/>
    </w:rPr>
  </w:style>
  <w:style w:type="paragraph" w:styleId="a4">
    <w:name w:val="footer"/>
    <w:basedOn w:val="a"/>
    <w:link w:val="Char0"/>
    <w:uiPriority w:val="99"/>
    <w:rsid w:val="00493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93C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493C4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493C43"/>
    <w:rPr>
      <w:sz w:val="18"/>
      <w:szCs w:val="18"/>
    </w:rPr>
  </w:style>
  <w:style w:type="character" w:styleId="a6">
    <w:name w:val="Hyperlink"/>
    <w:basedOn w:val="a0"/>
    <w:uiPriority w:val="99"/>
    <w:rsid w:val="00F33EFD"/>
    <w:rPr>
      <w:color w:val="0000FF"/>
      <w:u w:val="single"/>
    </w:rPr>
  </w:style>
  <w:style w:type="paragraph" w:customStyle="1" w:styleId="ParaChar">
    <w:name w:val="默认段落字体 Para Char"/>
    <w:basedOn w:val="a"/>
    <w:uiPriority w:val="99"/>
    <w:rsid w:val="0017152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973</Words>
  <Characters>994</Characters>
  <Application>Microsoft Office Word</Application>
  <DocSecurity>0</DocSecurity>
  <Lines>49</Lines>
  <Paragraphs>25</Paragraphs>
  <ScaleCrop>false</ScaleCrop>
  <Company>whu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lks</dc:creator>
  <cp:lastModifiedBy>任春秀</cp:lastModifiedBy>
  <cp:revision>16</cp:revision>
  <cp:lastPrinted>2015-01-05T00:58:00Z</cp:lastPrinted>
  <dcterms:created xsi:type="dcterms:W3CDTF">2014-12-27T08:49:00Z</dcterms:created>
  <dcterms:modified xsi:type="dcterms:W3CDTF">2015-05-27T08:56:00Z</dcterms:modified>
</cp:coreProperties>
</file>