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035" w:rsidRPr="00D31DE1" w:rsidRDefault="00737035" w:rsidP="00737035">
      <w:pPr>
        <w:tabs>
          <w:tab w:val="center" w:pos="4153"/>
          <w:tab w:val="right" w:pos="8306"/>
        </w:tabs>
        <w:adjustRightInd w:val="0"/>
        <w:snapToGrid w:val="0"/>
        <w:jc w:val="center"/>
        <w:rPr>
          <w:rFonts w:ascii="华文中宋" w:eastAsia="华文中宋" w:hAnsi="华文中宋"/>
          <w:b/>
          <w:color w:val="FF0000"/>
          <w:sz w:val="48"/>
          <w:szCs w:val="48"/>
        </w:rPr>
      </w:pPr>
      <w:r w:rsidRPr="00792FC9">
        <w:rPr>
          <w:rFonts w:ascii="华文中宋" w:eastAsia="华文中宋" w:hAnsi="华文中宋" w:hint="eastAsia"/>
          <w:b/>
          <w:color w:val="FF0000"/>
          <w:sz w:val="48"/>
          <w:szCs w:val="48"/>
        </w:rPr>
        <w:t>水资源与水电工程科学国家重点实验室文件</w:t>
      </w:r>
    </w:p>
    <w:p w:rsidR="00737035" w:rsidRPr="00792FC9" w:rsidRDefault="00737035" w:rsidP="00737035">
      <w:pPr>
        <w:tabs>
          <w:tab w:val="center" w:pos="4153"/>
          <w:tab w:val="right" w:pos="8306"/>
        </w:tabs>
        <w:snapToGrid w:val="0"/>
        <w:spacing w:beforeLines="50" w:before="156"/>
        <w:jc w:val="center"/>
        <w:rPr>
          <w:rFonts w:ascii="宋体" w:hAnsi="宋体"/>
          <w:sz w:val="30"/>
          <w:szCs w:val="30"/>
        </w:rPr>
      </w:pPr>
      <w:proofErr w:type="gramStart"/>
      <w:r w:rsidRPr="00792FC9">
        <w:rPr>
          <w:rFonts w:ascii="宋体" w:hAnsi="宋体" w:hint="eastAsia"/>
          <w:sz w:val="30"/>
          <w:szCs w:val="30"/>
        </w:rPr>
        <w:t>水资源国重字</w:t>
      </w:r>
      <w:proofErr w:type="gramEnd"/>
      <w:r w:rsidRPr="00792FC9">
        <w:rPr>
          <w:rFonts w:ascii="宋体" w:hAnsi="宋体" w:hint="eastAsia"/>
          <w:sz w:val="30"/>
          <w:szCs w:val="30"/>
        </w:rPr>
        <w:t>〔201</w:t>
      </w:r>
      <w:r w:rsidR="003349A2">
        <w:rPr>
          <w:rFonts w:ascii="宋体" w:hAnsi="宋体"/>
          <w:sz w:val="30"/>
          <w:szCs w:val="30"/>
        </w:rPr>
        <w:t>3</w:t>
      </w:r>
      <w:r w:rsidRPr="00792FC9">
        <w:rPr>
          <w:rFonts w:ascii="宋体" w:hAnsi="宋体" w:hint="eastAsia"/>
          <w:sz w:val="30"/>
          <w:szCs w:val="30"/>
        </w:rPr>
        <w:t>〕</w:t>
      </w:r>
      <w:r w:rsidR="00F91DC3">
        <w:rPr>
          <w:rFonts w:ascii="宋体" w:hAnsi="宋体"/>
          <w:sz w:val="30"/>
          <w:szCs w:val="30"/>
        </w:rPr>
        <w:t>3</w:t>
      </w:r>
      <w:r w:rsidRPr="00792FC9">
        <w:rPr>
          <w:rFonts w:ascii="宋体" w:hAnsi="宋体" w:hint="eastAsia"/>
          <w:sz w:val="30"/>
          <w:szCs w:val="30"/>
        </w:rPr>
        <w:t>号</w:t>
      </w:r>
    </w:p>
    <w:p w:rsidR="00737035" w:rsidRPr="00792FC9" w:rsidRDefault="00737035" w:rsidP="00737035">
      <w:pPr>
        <w:tabs>
          <w:tab w:val="center" w:pos="4153"/>
          <w:tab w:val="right" w:pos="9498"/>
        </w:tabs>
        <w:snapToGrid w:val="0"/>
        <w:ind w:leftChars="-202" w:left="-424" w:rightChars="-182" w:right="-382"/>
        <w:jc w:val="left"/>
        <w:rPr>
          <w:rFonts w:eastAsia="仿宋"/>
          <w:color w:val="FF0000"/>
          <w:w w:val="90"/>
          <w:sz w:val="24"/>
        </w:rPr>
      </w:pPr>
      <w:r w:rsidRPr="00792FC9">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140335</wp:posOffset>
                </wp:positionV>
                <wp:extent cx="6381750" cy="0"/>
                <wp:effectExtent l="16510" t="16510" r="1206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C85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1.05pt" to="494.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" strokecolor="red" strokeweight="1.5pt"/>
            </w:pict>
          </mc:Fallback>
        </mc:AlternateContent>
      </w:r>
    </w:p>
    <w:p w:rsidR="007410B1" w:rsidRDefault="00A3779F" w:rsidP="001C787B">
      <w:pPr>
        <w:pStyle w:val="a7"/>
      </w:pPr>
      <w:r w:rsidRPr="0009066A">
        <w:rPr>
          <w:rFonts w:ascii="Times New Roman" w:hAnsi="Times New Roman" w:cs="Times New Roman"/>
        </w:rPr>
        <w:t>水资源与水电工程科学国家重点实验室</w:t>
      </w:r>
      <w:r w:rsidR="007410B1">
        <w:rPr>
          <w:rFonts w:hint="eastAsia"/>
        </w:rPr>
        <w:t>学术道德规范</w:t>
      </w:r>
    </w:p>
    <w:p w:rsidR="007410B1" w:rsidRPr="00C23831" w:rsidRDefault="007410B1" w:rsidP="00C23831">
      <w:pPr>
        <w:ind w:firstLineChars="200" w:firstLine="560"/>
        <w:rPr>
          <w:sz w:val="28"/>
          <w:szCs w:val="28"/>
        </w:rPr>
      </w:pPr>
      <w:r w:rsidRPr="00C23831">
        <w:rPr>
          <w:rFonts w:hint="eastAsia"/>
          <w:sz w:val="28"/>
          <w:szCs w:val="28"/>
        </w:rPr>
        <w:t>为维护学术道德，明确学术责任，规范学术行为，创造良好的学术环境，根据国家有关法律规定，结合实验室实际，特制订本规范。</w:t>
      </w:r>
    </w:p>
    <w:p w:rsidR="007410B1" w:rsidRPr="00C23831" w:rsidRDefault="00C23831" w:rsidP="00C23831">
      <w:pPr>
        <w:ind w:firstLineChars="200" w:firstLine="560"/>
        <w:rPr>
          <w:sz w:val="28"/>
          <w:szCs w:val="28"/>
        </w:rPr>
      </w:pPr>
      <w:r>
        <w:rPr>
          <w:rFonts w:hint="eastAsia"/>
          <w:sz w:val="28"/>
          <w:szCs w:val="28"/>
        </w:rPr>
        <w:t>第一条</w:t>
      </w:r>
      <w:r>
        <w:rPr>
          <w:rFonts w:hint="eastAsia"/>
          <w:sz w:val="28"/>
          <w:szCs w:val="28"/>
        </w:rPr>
        <w:t xml:space="preserve">  </w:t>
      </w:r>
      <w:r w:rsidR="007410B1" w:rsidRPr="00C23831">
        <w:rPr>
          <w:rFonts w:hint="eastAsia"/>
          <w:sz w:val="28"/>
          <w:szCs w:val="28"/>
        </w:rPr>
        <w:t>本规范适用于水资源与水电工程科学国家重点实验室</w:t>
      </w:r>
      <w:r w:rsidR="002F6B22">
        <w:rPr>
          <w:rFonts w:hint="eastAsia"/>
          <w:sz w:val="28"/>
          <w:szCs w:val="28"/>
        </w:rPr>
        <w:t>（武汉大学）</w:t>
      </w:r>
      <w:r w:rsidR="007410B1" w:rsidRPr="00C23831">
        <w:rPr>
          <w:rFonts w:hint="eastAsia"/>
          <w:sz w:val="28"/>
          <w:szCs w:val="28"/>
        </w:rPr>
        <w:t>（以下简称</w:t>
      </w:r>
      <w:r w:rsidR="00277F6A">
        <w:rPr>
          <w:rFonts w:hint="eastAsia"/>
          <w:sz w:val="28"/>
          <w:szCs w:val="28"/>
        </w:rPr>
        <w:t>“</w:t>
      </w:r>
      <w:r w:rsidR="00277F6A" w:rsidRPr="00C23831">
        <w:rPr>
          <w:rFonts w:hint="eastAsia"/>
          <w:sz w:val="28"/>
          <w:szCs w:val="28"/>
        </w:rPr>
        <w:t>实验室</w:t>
      </w:r>
      <w:r w:rsidR="00277F6A">
        <w:rPr>
          <w:rFonts w:hint="eastAsia"/>
          <w:sz w:val="28"/>
          <w:szCs w:val="28"/>
        </w:rPr>
        <w:t>”</w:t>
      </w:r>
      <w:r w:rsidR="007410B1" w:rsidRPr="00C23831">
        <w:rPr>
          <w:rFonts w:hint="eastAsia"/>
          <w:sz w:val="28"/>
          <w:szCs w:val="28"/>
        </w:rPr>
        <w:t>）的所有人员（包括研究人员和</w:t>
      </w:r>
      <w:r w:rsidR="002F6B22">
        <w:rPr>
          <w:rFonts w:hint="eastAsia"/>
          <w:sz w:val="28"/>
          <w:szCs w:val="28"/>
        </w:rPr>
        <w:t>研究</w:t>
      </w:r>
      <w:r w:rsidR="007410B1" w:rsidRPr="00C23831">
        <w:rPr>
          <w:rFonts w:hint="eastAsia"/>
          <w:sz w:val="28"/>
          <w:szCs w:val="28"/>
        </w:rPr>
        <w:t>生）。在实验室工作的客座研究人员、访问学者、博士后研究人员及其他以实验室名义发表文章的人员，也适用本规范。</w:t>
      </w:r>
    </w:p>
    <w:p w:rsidR="007410B1" w:rsidRPr="00C23831" w:rsidRDefault="00C23831" w:rsidP="00C23831">
      <w:pPr>
        <w:ind w:firstLineChars="200" w:firstLine="560"/>
        <w:rPr>
          <w:sz w:val="28"/>
          <w:szCs w:val="28"/>
        </w:rPr>
      </w:pPr>
      <w:r>
        <w:rPr>
          <w:rFonts w:hint="eastAsia"/>
          <w:sz w:val="28"/>
          <w:szCs w:val="28"/>
        </w:rPr>
        <w:t>第二条</w:t>
      </w:r>
      <w:r>
        <w:rPr>
          <w:rFonts w:hint="eastAsia"/>
          <w:sz w:val="28"/>
          <w:szCs w:val="28"/>
        </w:rPr>
        <w:t xml:space="preserve">  </w:t>
      </w:r>
      <w:r w:rsidR="007410B1" w:rsidRPr="00C23831">
        <w:rPr>
          <w:rFonts w:hint="eastAsia"/>
          <w:sz w:val="28"/>
          <w:szCs w:val="28"/>
        </w:rPr>
        <w:t>实验室人员在学术活动中，应牢固树立实事求是的科学精神，自觉遵守国家法律法规、社会公德和下述学术道德规范：</w:t>
      </w:r>
    </w:p>
    <w:p w:rsidR="00721C19" w:rsidRDefault="007410B1" w:rsidP="00C23831">
      <w:pPr>
        <w:ind w:firstLineChars="200" w:firstLine="560"/>
        <w:rPr>
          <w:sz w:val="28"/>
          <w:szCs w:val="28"/>
        </w:rPr>
      </w:pPr>
      <w:r w:rsidRPr="00C23831">
        <w:rPr>
          <w:rFonts w:hint="eastAsia"/>
          <w:sz w:val="28"/>
          <w:szCs w:val="28"/>
        </w:rPr>
        <w:t>1</w:t>
      </w:r>
      <w:r w:rsidRPr="00C23831">
        <w:rPr>
          <w:rFonts w:hint="eastAsia"/>
          <w:sz w:val="28"/>
          <w:szCs w:val="28"/>
        </w:rPr>
        <w:t>、在学术活动中，应严格遵守《中华人民共和国著作权法》的有关规定。实验室人员利用本实验室的物质技术条件或经费所取得的一切科研成果，依法均为职务成果，除有协议约定外，知识产权均为实验室所有。</w:t>
      </w:r>
    </w:p>
    <w:p w:rsidR="007410B1" w:rsidRPr="00C23831" w:rsidRDefault="007410B1" w:rsidP="00C23831">
      <w:pPr>
        <w:ind w:firstLineChars="200" w:firstLine="560"/>
        <w:rPr>
          <w:sz w:val="28"/>
          <w:szCs w:val="28"/>
        </w:rPr>
      </w:pPr>
      <w:r w:rsidRPr="00C23831">
        <w:rPr>
          <w:rFonts w:hint="eastAsia"/>
          <w:sz w:val="28"/>
          <w:szCs w:val="28"/>
        </w:rPr>
        <w:t>2</w:t>
      </w:r>
      <w:r w:rsidRPr="00C23831">
        <w:rPr>
          <w:rFonts w:hint="eastAsia"/>
          <w:sz w:val="28"/>
          <w:szCs w:val="28"/>
        </w:rPr>
        <w:t>、进行学术研究，应全面检索文献，了解他人的</w:t>
      </w:r>
      <w:r w:rsidR="00721C19">
        <w:rPr>
          <w:rFonts w:hint="eastAsia"/>
          <w:sz w:val="28"/>
          <w:szCs w:val="28"/>
        </w:rPr>
        <w:t>已有</w:t>
      </w:r>
      <w:r w:rsidRPr="00C23831">
        <w:rPr>
          <w:rFonts w:hint="eastAsia"/>
          <w:sz w:val="28"/>
          <w:szCs w:val="28"/>
        </w:rPr>
        <w:t>成果，承认他人的学术贡献，尊重他人的知识产权。</w:t>
      </w:r>
    </w:p>
    <w:p w:rsidR="007410B1" w:rsidRPr="00C23831" w:rsidRDefault="007410B1" w:rsidP="00C23831">
      <w:pPr>
        <w:ind w:firstLineChars="200" w:firstLine="560"/>
        <w:rPr>
          <w:sz w:val="28"/>
          <w:szCs w:val="28"/>
        </w:rPr>
      </w:pPr>
      <w:r w:rsidRPr="00C23831">
        <w:rPr>
          <w:rFonts w:hint="eastAsia"/>
          <w:sz w:val="28"/>
          <w:szCs w:val="28"/>
        </w:rPr>
        <w:t xml:space="preserve">(1) </w:t>
      </w:r>
      <w:r w:rsidRPr="00C23831">
        <w:rPr>
          <w:rFonts w:hint="eastAsia"/>
          <w:sz w:val="28"/>
          <w:szCs w:val="28"/>
        </w:rPr>
        <w:t>在作品中引用他人的成果，引文应以原始文献和第一手资料为准。凡引用他人观点、方案、资料和数据等，无论曾否发表，无论是纸质或电子版，均应详加注释，注明出处。从他人作品转引第三人成果，应注明转引出处。被引用的部分不能构成引用人学术成果的主要部分或者实质部分。</w:t>
      </w:r>
    </w:p>
    <w:p w:rsidR="007410B1" w:rsidRPr="00C23831" w:rsidRDefault="007410B1" w:rsidP="00C23831">
      <w:pPr>
        <w:ind w:firstLineChars="200" w:firstLine="560"/>
        <w:rPr>
          <w:sz w:val="28"/>
          <w:szCs w:val="28"/>
        </w:rPr>
      </w:pPr>
      <w:r w:rsidRPr="00C23831">
        <w:rPr>
          <w:rFonts w:hint="eastAsia"/>
          <w:sz w:val="28"/>
          <w:szCs w:val="28"/>
        </w:rPr>
        <w:t xml:space="preserve">(2) </w:t>
      </w:r>
      <w:r w:rsidRPr="00C23831">
        <w:rPr>
          <w:rFonts w:hint="eastAsia"/>
          <w:sz w:val="28"/>
          <w:szCs w:val="28"/>
        </w:rPr>
        <w:t>参照而未引用他人成果，或受别人成果的启发而未直接使用他人成果，</w:t>
      </w:r>
      <w:r w:rsidRPr="00C23831">
        <w:rPr>
          <w:rFonts w:hint="eastAsia"/>
          <w:sz w:val="28"/>
          <w:szCs w:val="28"/>
        </w:rPr>
        <w:lastRenderedPageBreak/>
        <w:t>也应做出说明并列出参考文献。</w:t>
      </w:r>
    </w:p>
    <w:p w:rsidR="007410B1" w:rsidRPr="00C23831" w:rsidRDefault="007410B1" w:rsidP="00C23831">
      <w:pPr>
        <w:ind w:firstLineChars="200" w:firstLine="560"/>
        <w:rPr>
          <w:sz w:val="28"/>
          <w:szCs w:val="28"/>
        </w:rPr>
      </w:pPr>
      <w:r w:rsidRPr="00C23831">
        <w:rPr>
          <w:rFonts w:hint="eastAsia"/>
          <w:sz w:val="28"/>
          <w:szCs w:val="28"/>
        </w:rPr>
        <w:t xml:space="preserve">(3) </w:t>
      </w:r>
      <w:r w:rsidRPr="00C23831">
        <w:rPr>
          <w:rFonts w:hint="eastAsia"/>
          <w:sz w:val="28"/>
          <w:szCs w:val="28"/>
        </w:rPr>
        <w:t>作品中对已有学术成果的介绍、评论、引用和注释等，应力求客观、公允和准确。</w:t>
      </w:r>
    </w:p>
    <w:p w:rsidR="007410B1" w:rsidRPr="00C23831" w:rsidRDefault="00721C19" w:rsidP="00C23831">
      <w:pPr>
        <w:ind w:firstLineChars="200" w:firstLine="560"/>
        <w:rPr>
          <w:sz w:val="28"/>
          <w:szCs w:val="28"/>
        </w:rPr>
      </w:pPr>
      <w:r>
        <w:rPr>
          <w:sz w:val="28"/>
          <w:szCs w:val="28"/>
        </w:rPr>
        <w:t>3</w:t>
      </w:r>
      <w:r w:rsidR="007410B1" w:rsidRPr="00C23831">
        <w:rPr>
          <w:rFonts w:hint="eastAsia"/>
          <w:sz w:val="28"/>
          <w:szCs w:val="28"/>
        </w:rPr>
        <w:t>、在对他人或自己的成果进行评价和介绍时，应遵循客观、公正和准确的原</w:t>
      </w:r>
      <w:r>
        <w:rPr>
          <w:rFonts w:hint="eastAsia"/>
          <w:sz w:val="28"/>
          <w:szCs w:val="28"/>
        </w:rPr>
        <w:t>则，在充分掌握国内外材料、数据基础上，做出全面客观地分析和评价，</w:t>
      </w:r>
      <w:r w:rsidR="007410B1" w:rsidRPr="00C23831">
        <w:rPr>
          <w:rFonts w:hint="eastAsia"/>
          <w:sz w:val="28"/>
          <w:szCs w:val="28"/>
        </w:rPr>
        <w:t>评价意见措辞要严谨、准确。</w:t>
      </w:r>
    </w:p>
    <w:p w:rsidR="007410B1" w:rsidRPr="00C23831" w:rsidRDefault="00721C19" w:rsidP="00C23831">
      <w:pPr>
        <w:ind w:firstLineChars="200" w:firstLine="560"/>
        <w:rPr>
          <w:sz w:val="28"/>
          <w:szCs w:val="28"/>
        </w:rPr>
      </w:pPr>
      <w:r>
        <w:rPr>
          <w:sz w:val="28"/>
          <w:szCs w:val="28"/>
        </w:rPr>
        <w:t>4</w:t>
      </w:r>
      <w:r w:rsidR="007410B1" w:rsidRPr="00C23831">
        <w:rPr>
          <w:rFonts w:hint="eastAsia"/>
          <w:sz w:val="28"/>
          <w:szCs w:val="28"/>
        </w:rPr>
        <w:t>、学术成果的署名应实事求是。署名者应对该项成果承担相应的学术责任、道义责任和法律责任。合作成果应按照在学术成果产生过程中所作贡献大小的原则确定成果完成单位和作者（或专利发明设计人、成果完成人）的署名顺序，但另有学科署名惯例或作者另有约定的除外。任何合作成果在发表前均要经过所有署名人审阅，所有署名人应对本人完成的部分负责，主持人应对成果整体负责。</w:t>
      </w:r>
    </w:p>
    <w:p w:rsidR="007410B1" w:rsidRPr="00C23831" w:rsidRDefault="00721C19" w:rsidP="00C23831">
      <w:pPr>
        <w:ind w:firstLineChars="200" w:firstLine="560"/>
        <w:rPr>
          <w:sz w:val="28"/>
          <w:szCs w:val="28"/>
        </w:rPr>
      </w:pPr>
      <w:r>
        <w:rPr>
          <w:sz w:val="28"/>
          <w:szCs w:val="28"/>
        </w:rPr>
        <w:t>5</w:t>
      </w:r>
      <w:r w:rsidR="007410B1" w:rsidRPr="00C23831">
        <w:rPr>
          <w:rFonts w:hint="eastAsia"/>
          <w:sz w:val="28"/>
          <w:szCs w:val="28"/>
        </w:rPr>
        <w:t>、学术成果发表、发布应通过正常渠道，如学术期刊、有良好声誉的出版社、国家及地方政府主管部门组织的鉴定验收等。应经过而未经同行质证的重大科研成果，不应向媒体发布。对未经学术界内部严谨论证的重要发现，应慎重对待媒体宣传。</w:t>
      </w:r>
    </w:p>
    <w:p w:rsidR="007410B1" w:rsidRPr="00C23831" w:rsidRDefault="00721C19" w:rsidP="00C23831">
      <w:pPr>
        <w:ind w:firstLineChars="200" w:firstLine="560"/>
        <w:rPr>
          <w:sz w:val="28"/>
          <w:szCs w:val="28"/>
        </w:rPr>
      </w:pPr>
      <w:r>
        <w:rPr>
          <w:sz w:val="28"/>
          <w:szCs w:val="28"/>
        </w:rPr>
        <w:t>6</w:t>
      </w:r>
      <w:r w:rsidR="007410B1" w:rsidRPr="00C23831">
        <w:rPr>
          <w:rFonts w:hint="eastAsia"/>
          <w:sz w:val="28"/>
          <w:szCs w:val="28"/>
        </w:rPr>
        <w:t>、学术研究成果发表时，应以适当的方式标注资助来源，向提供过指导、建议、帮助或资助的个人或机构致谢。标注或致谢应实事求是，杜绝弄虚作假。学术研究成果不应重复发表。另有约定再次发表时，应注明出处。</w:t>
      </w:r>
    </w:p>
    <w:p w:rsidR="007410B1" w:rsidRPr="00C23831" w:rsidRDefault="00721C19" w:rsidP="00C23831">
      <w:pPr>
        <w:ind w:firstLineChars="200" w:firstLine="560"/>
        <w:rPr>
          <w:sz w:val="28"/>
          <w:szCs w:val="28"/>
        </w:rPr>
      </w:pPr>
      <w:r>
        <w:rPr>
          <w:sz w:val="28"/>
          <w:szCs w:val="28"/>
        </w:rPr>
        <w:t>7</w:t>
      </w:r>
      <w:r w:rsidR="007410B1" w:rsidRPr="00C23831">
        <w:rPr>
          <w:rFonts w:hint="eastAsia"/>
          <w:sz w:val="28"/>
          <w:szCs w:val="28"/>
        </w:rPr>
        <w:t>、申请科研项目，应客观、真实地报告该项目国内外的研究现状、研究人员的水平和能力，以及完成项目的学术价值、预期目标、经济效益与社会效益、所需经费和有关技术指标等；申请科研项目的负责人和参加人必须是项目的实</w:t>
      </w:r>
      <w:r w:rsidR="007410B1" w:rsidRPr="00C23831">
        <w:rPr>
          <w:rFonts w:hint="eastAsia"/>
          <w:sz w:val="28"/>
          <w:szCs w:val="28"/>
        </w:rPr>
        <w:lastRenderedPageBreak/>
        <w:t>际研究人员、学术活动指导人员、实验辅助人员等；严禁在项目申报中未经他人同意，自作主张，填报他人成果和他人姓名以及其它虚报和瞒报行为。</w:t>
      </w:r>
    </w:p>
    <w:p w:rsidR="007410B1" w:rsidRPr="00C23831" w:rsidRDefault="00721C19" w:rsidP="00C23831">
      <w:pPr>
        <w:ind w:firstLineChars="200" w:firstLine="560"/>
        <w:rPr>
          <w:sz w:val="28"/>
          <w:szCs w:val="28"/>
        </w:rPr>
      </w:pPr>
      <w:r>
        <w:rPr>
          <w:sz w:val="28"/>
          <w:szCs w:val="28"/>
        </w:rPr>
        <w:t>8</w:t>
      </w:r>
      <w:r w:rsidR="007410B1" w:rsidRPr="00C23831">
        <w:rPr>
          <w:rFonts w:hint="eastAsia"/>
          <w:sz w:val="28"/>
          <w:szCs w:val="28"/>
        </w:rPr>
        <w:t>、参与各种推荐、鉴定、职称评定、答辩、项目评审、评奖等学术</w:t>
      </w:r>
      <w:r>
        <w:rPr>
          <w:rFonts w:hint="eastAsia"/>
          <w:sz w:val="28"/>
          <w:szCs w:val="28"/>
        </w:rPr>
        <w:t>评价</w:t>
      </w:r>
      <w:r w:rsidR="007410B1" w:rsidRPr="00C23831">
        <w:rPr>
          <w:rFonts w:hint="eastAsia"/>
          <w:sz w:val="28"/>
          <w:szCs w:val="28"/>
        </w:rPr>
        <w:t>活动时</w:t>
      </w:r>
      <w:r w:rsidRPr="00C23831">
        <w:rPr>
          <w:rFonts w:hint="eastAsia"/>
          <w:sz w:val="28"/>
          <w:szCs w:val="28"/>
        </w:rPr>
        <w:t>应实秉公持正，</w:t>
      </w:r>
      <w:r w:rsidR="00DF499D" w:rsidRPr="00DF499D">
        <w:rPr>
          <w:rFonts w:hint="eastAsia"/>
          <w:sz w:val="28"/>
          <w:szCs w:val="28"/>
        </w:rPr>
        <w:t>实事求是</w:t>
      </w:r>
      <w:r w:rsidRPr="00C23831">
        <w:rPr>
          <w:rFonts w:hint="eastAsia"/>
          <w:sz w:val="28"/>
          <w:szCs w:val="28"/>
        </w:rPr>
        <w:t>地进行评审和定性</w:t>
      </w:r>
      <w:r>
        <w:rPr>
          <w:rFonts w:hint="eastAsia"/>
          <w:sz w:val="28"/>
          <w:szCs w:val="28"/>
        </w:rPr>
        <w:t>，不因利益冲突或人情关系而影响</w:t>
      </w:r>
      <w:r w:rsidR="007410B1" w:rsidRPr="00C23831">
        <w:rPr>
          <w:rFonts w:hint="eastAsia"/>
          <w:sz w:val="28"/>
          <w:szCs w:val="28"/>
        </w:rPr>
        <w:t>判断与决策的科学性、可靠性和公正性。如因某种原因可能影响公正评价时，应主动提出回避。</w:t>
      </w:r>
      <w:bookmarkStart w:id="0" w:name="_GoBack"/>
      <w:bookmarkEnd w:id="0"/>
    </w:p>
    <w:p w:rsidR="007410B1" w:rsidRPr="00C23831" w:rsidRDefault="00721C19" w:rsidP="00C23831">
      <w:pPr>
        <w:ind w:firstLineChars="200" w:firstLine="560"/>
        <w:rPr>
          <w:sz w:val="28"/>
          <w:szCs w:val="28"/>
        </w:rPr>
      </w:pPr>
      <w:r>
        <w:rPr>
          <w:sz w:val="28"/>
          <w:szCs w:val="28"/>
        </w:rPr>
        <w:t>9</w:t>
      </w:r>
      <w:r w:rsidR="007410B1" w:rsidRPr="00C23831">
        <w:rPr>
          <w:rFonts w:hint="eastAsia"/>
          <w:sz w:val="28"/>
          <w:szCs w:val="28"/>
        </w:rPr>
        <w:t>、倡导学术批评，积极推进不同学术观点之间的自由讨论、相互交流和学术争鸣。学术批评应以学术为中心，以文本为依据，以理服人。学术批评不得诋毁名誉、捏造事实和打击报复。</w:t>
      </w:r>
    </w:p>
    <w:p w:rsidR="007410B1" w:rsidRPr="00C23831" w:rsidRDefault="00C23831" w:rsidP="00C23831">
      <w:pPr>
        <w:ind w:firstLineChars="200" w:firstLine="560"/>
        <w:rPr>
          <w:sz w:val="28"/>
          <w:szCs w:val="28"/>
        </w:rPr>
      </w:pPr>
      <w:r>
        <w:rPr>
          <w:rFonts w:hint="eastAsia"/>
          <w:sz w:val="28"/>
          <w:szCs w:val="28"/>
        </w:rPr>
        <w:t>第三条</w:t>
      </w:r>
      <w:r>
        <w:rPr>
          <w:rFonts w:hint="eastAsia"/>
          <w:sz w:val="28"/>
          <w:szCs w:val="28"/>
        </w:rPr>
        <w:t xml:space="preserve">  </w:t>
      </w:r>
      <w:r w:rsidR="007410B1" w:rsidRPr="00C23831">
        <w:rPr>
          <w:rFonts w:hint="eastAsia"/>
          <w:sz w:val="28"/>
          <w:szCs w:val="28"/>
        </w:rPr>
        <w:t>实验室师生中有下列行为之一者，被视为违反了学术道德规范：</w:t>
      </w:r>
    </w:p>
    <w:p w:rsidR="007410B1" w:rsidRPr="00C23831" w:rsidRDefault="007410B1" w:rsidP="00C23831">
      <w:pPr>
        <w:ind w:firstLineChars="200" w:firstLine="560"/>
        <w:rPr>
          <w:sz w:val="28"/>
          <w:szCs w:val="28"/>
        </w:rPr>
      </w:pPr>
      <w:r w:rsidRPr="00C23831">
        <w:rPr>
          <w:rFonts w:hint="eastAsia"/>
          <w:sz w:val="28"/>
          <w:szCs w:val="28"/>
        </w:rPr>
        <w:t>1</w:t>
      </w:r>
      <w:r w:rsidRPr="00C23831">
        <w:rPr>
          <w:rFonts w:hint="eastAsia"/>
          <w:sz w:val="28"/>
          <w:szCs w:val="28"/>
        </w:rPr>
        <w:t>、在公开发表的作品中，不加注明使用他人成果，或将他人的观点、思想改头换面后据为己有，或直接将他人已发表或未发表的作品或作品片段窃为己有。</w:t>
      </w:r>
    </w:p>
    <w:p w:rsidR="007410B1" w:rsidRPr="00C23831" w:rsidRDefault="007410B1" w:rsidP="00C23831">
      <w:pPr>
        <w:ind w:firstLineChars="200" w:firstLine="560"/>
        <w:rPr>
          <w:sz w:val="28"/>
          <w:szCs w:val="28"/>
        </w:rPr>
      </w:pPr>
      <w:r w:rsidRPr="00C23831">
        <w:rPr>
          <w:rFonts w:hint="eastAsia"/>
          <w:sz w:val="28"/>
          <w:szCs w:val="28"/>
        </w:rPr>
        <w:t>2</w:t>
      </w:r>
      <w:r w:rsidRPr="00C23831">
        <w:rPr>
          <w:rFonts w:hint="eastAsia"/>
          <w:sz w:val="28"/>
          <w:szCs w:val="28"/>
        </w:rPr>
        <w:t>、未参加实际研究或者论著写作，未经原作者同意，而在别人发表的作品</w:t>
      </w:r>
      <w:proofErr w:type="gramStart"/>
      <w:r w:rsidRPr="00C23831">
        <w:rPr>
          <w:rFonts w:hint="eastAsia"/>
          <w:sz w:val="28"/>
          <w:szCs w:val="28"/>
        </w:rPr>
        <w:t>中署</w:t>
      </w:r>
      <w:proofErr w:type="gramEnd"/>
      <w:r w:rsidRPr="00C23831">
        <w:rPr>
          <w:rFonts w:hint="eastAsia"/>
          <w:sz w:val="28"/>
          <w:szCs w:val="28"/>
        </w:rPr>
        <w:t>名，或通过不正当手段偷换署名或改动署名顺序，或未经他人（包括学生）同意将合作研究的成果仅以个人署名发表。</w:t>
      </w:r>
    </w:p>
    <w:p w:rsidR="007410B1" w:rsidRPr="00C23831" w:rsidRDefault="007410B1" w:rsidP="00C23831">
      <w:pPr>
        <w:ind w:firstLineChars="200" w:firstLine="560"/>
        <w:rPr>
          <w:sz w:val="28"/>
          <w:szCs w:val="28"/>
        </w:rPr>
      </w:pPr>
      <w:r w:rsidRPr="00C23831">
        <w:rPr>
          <w:rFonts w:hint="eastAsia"/>
          <w:sz w:val="28"/>
          <w:szCs w:val="28"/>
        </w:rPr>
        <w:t>3</w:t>
      </w:r>
      <w:r w:rsidRPr="00C23831">
        <w:rPr>
          <w:rFonts w:hint="eastAsia"/>
          <w:sz w:val="28"/>
          <w:szCs w:val="28"/>
        </w:rPr>
        <w:t>、在填写有关个人学术情况报表时，</w:t>
      </w:r>
      <w:proofErr w:type="gramStart"/>
      <w:r w:rsidRPr="00C23831">
        <w:rPr>
          <w:rFonts w:hint="eastAsia"/>
          <w:sz w:val="28"/>
          <w:szCs w:val="28"/>
        </w:rPr>
        <w:t>不</w:t>
      </w:r>
      <w:proofErr w:type="gramEnd"/>
      <w:r w:rsidRPr="00C23831">
        <w:rPr>
          <w:rFonts w:hint="eastAsia"/>
          <w:sz w:val="28"/>
          <w:szCs w:val="28"/>
        </w:rPr>
        <w:t>如实报告学术经历、职称、学术兼职和学术成果，伪造专家鉴定、证书及其他学术能力证明材料。</w:t>
      </w:r>
    </w:p>
    <w:p w:rsidR="007410B1" w:rsidRPr="00C23831" w:rsidRDefault="007410B1" w:rsidP="00C23831">
      <w:pPr>
        <w:ind w:firstLineChars="200" w:firstLine="560"/>
        <w:rPr>
          <w:sz w:val="28"/>
          <w:szCs w:val="28"/>
        </w:rPr>
      </w:pPr>
      <w:r w:rsidRPr="00C23831">
        <w:rPr>
          <w:rFonts w:hint="eastAsia"/>
          <w:sz w:val="28"/>
          <w:szCs w:val="28"/>
        </w:rPr>
        <w:t>4</w:t>
      </w:r>
      <w:r w:rsidRPr="00C23831">
        <w:rPr>
          <w:rFonts w:hint="eastAsia"/>
          <w:sz w:val="28"/>
          <w:szCs w:val="28"/>
        </w:rPr>
        <w:t>、为得出某种符合自己主观愿望的结论而故意捏造、篡改研究成果、实验数据或引用的资料。</w:t>
      </w:r>
    </w:p>
    <w:p w:rsidR="007410B1" w:rsidRPr="00C23831" w:rsidRDefault="007410B1" w:rsidP="00C23831">
      <w:pPr>
        <w:ind w:firstLineChars="200" w:firstLine="560"/>
        <w:rPr>
          <w:sz w:val="28"/>
          <w:szCs w:val="28"/>
        </w:rPr>
      </w:pPr>
      <w:r w:rsidRPr="00C23831">
        <w:rPr>
          <w:rFonts w:hint="eastAsia"/>
          <w:sz w:val="28"/>
          <w:szCs w:val="28"/>
        </w:rPr>
        <w:t>5</w:t>
      </w:r>
      <w:r w:rsidRPr="00C23831">
        <w:rPr>
          <w:rFonts w:hint="eastAsia"/>
          <w:sz w:val="28"/>
          <w:szCs w:val="28"/>
        </w:rPr>
        <w:t>、故意夸大、渲染研究成果的学术价值、经济效益和社会影响，误导他人，造成不良后果。</w:t>
      </w:r>
    </w:p>
    <w:p w:rsidR="007410B1" w:rsidRPr="00C23831" w:rsidRDefault="007410B1" w:rsidP="00C23831">
      <w:pPr>
        <w:ind w:firstLineChars="200" w:firstLine="560"/>
        <w:rPr>
          <w:sz w:val="28"/>
          <w:szCs w:val="28"/>
        </w:rPr>
      </w:pPr>
      <w:r w:rsidRPr="00C23831">
        <w:rPr>
          <w:rFonts w:hint="eastAsia"/>
          <w:sz w:val="28"/>
          <w:szCs w:val="28"/>
        </w:rPr>
        <w:lastRenderedPageBreak/>
        <w:t>6</w:t>
      </w:r>
      <w:r w:rsidRPr="00C23831">
        <w:rPr>
          <w:rFonts w:hint="eastAsia"/>
          <w:sz w:val="28"/>
          <w:szCs w:val="28"/>
        </w:rPr>
        <w:t>、参加项目评审、评奖、职称评定等活动时，故意对他人进行虚假评价而影响评审结果。</w:t>
      </w:r>
    </w:p>
    <w:p w:rsidR="007410B1" w:rsidRPr="00C23831" w:rsidRDefault="007410B1" w:rsidP="00C23831">
      <w:pPr>
        <w:ind w:firstLineChars="200" w:firstLine="560"/>
        <w:rPr>
          <w:sz w:val="28"/>
          <w:szCs w:val="28"/>
        </w:rPr>
      </w:pPr>
      <w:r w:rsidRPr="00C23831">
        <w:rPr>
          <w:rFonts w:hint="eastAsia"/>
          <w:sz w:val="28"/>
          <w:szCs w:val="28"/>
        </w:rPr>
        <w:t>7</w:t>
      </w:r>
      <w:r w:rsidRPr="00C23831">
        <w:rPr>
          <w:rFonts w:hint="eastAsia"/>
          <w:sz w:val="28"/>
          <w:szCs w:val="28"/>
        </w:rPr>
        <w:t>、为增加个人学术成果数量而将内容相同或高度相似的文章在不同刊物公开发表，或将内容无实质差别的成果改头换面作为多项成果发布。</w:t>
      </w:r>
    </w:p>
    <w:p w:rsidR="007410B1" w:rsidRPr="00C23831" w:rsidRDefault="007410B1" w:rsidP="00C23831">
      <w:pPr>
        <w:ind w:firstLineChars="200" w:firstLine="560"/>
        <w:rPr>
          <w:sz w:val="28"/>
          <w:szCs w:val="28"/>
        </w:rPr>
      </w:pPr>
      <w:r w:rsidRPr="00C23831">
        <w:rPr>
          <w:rFonts w:hint="eastAsia"/>
          <w:sz w:val="28"/>
          <w:szCs w:val="28"/>
        </w:rPr>
        <w:t>8</w:t>
      </w:r>
      <w:r w:rsidRPr="00C23831">
        <w:rPr>
          <w:rFonts w:hint="eastAsia"/>
          <w:sz w:val="28"/>
          <w:szCs w:val="28"/>
        </w:rPr>
        <w:t>、违反国家有关保密的法律法规或学校有关保密的规定，将应保密学术事项对外泄露。</w:t>
      </w:r>
    </w:p>
    <w:p w:rsidR="007410B1" w:rsidRPr="00C23831" w:rsidRDefault="007410B1" w:rsidP="00C23831">
      <w:pPr>
        <w:ind w:firstLineChars="200" w:firstLine="560"/>
        <w:rPr>
          <w:sz w:val="28"/>
          <w:szCs w:val="28"/>
        </w:rPr>
      </w:pPr>
      <w:r w:rsidRPr="00C23831">
        <w:rPr>
          <w:rFonts w:hint="eastAsia"/>
          <w:sz w:val="28"/>
          <w:szCs w:val="28"/>
        </w:rPr>
        <w:t>9</w:t>
      </w:r>
      <w:r w:rsidRPr="00C23831">
        <w:rPr>
          <w:rFonts w:hint="eastAsia"/>
          <w:sz w:val="28"/>
          <w:szCs w:val="28"/>
        </w:rPr>
        <w:t>、其他违背学术同行公认的道德准则的行为。</w:t>
      </w:r>
    </w:p>
    <w:p w:rsidR="007410B1" w:rsidRPr="00C23831" w:rsidRDefault="00C23831" w:rsidP="00C23831">
      <w:pPr>
        <w:ind w:firstLineChars="200" w:firstLine="560"/>
        <w:rPr>
          <w:sz w:val="28"/>
          <w:szCs w:val="28"/>
        </w:rPr>
      </w:pPr>
      <w:r>
        <w:rPr>
          <w:rFonts w:hint="eastAsia"/>
          <w:sz w:val="28"/>
          <w:szCs w:val="28"/>
        </w:rPr>
        <w:t>第四条</w:t>
      </w:r>
      <w:r>
        <w:rPr>
          <w:rFonts w:hint="eastAsia"/>
          <w:sz w:val="28"/>
          <w:szCs w:val="28"/>
        </w:rPr>
        <w:t xml:space="preserve">  </w:t>
      </w:r>
      <w:r w:rsidR="007410B1" w:rsidRPr="00C23831">
        <w:rPr>
          <w:rFonts w:hint="eastAsia"/>
          <w:sz w:val="28"/>
          <w:szCs w:val="28"/>
        </w:rPr>
        <w:t>实验室学术委员会校内委员及实验</w:t>
      </w:r>
      <w:r w:rsidR="00721C19">
        <w:rPr>
          <w:rFonts w:hint="eastAsia"/>
          <w:sz w:val="28"/>
          <w:szCs w:val="28"/>
        </w:rPr>
        <w:t>室正副主任组成学术道德规范管理小组，负责维护学术道德规范，其职责</w:t>
      </w:r>
      <w:r w:rsidR="007410B1" w:rsidRPr="00C23831">
        <w:rPr>
          <w:rFonts w:hint="eastAsia"/>
          <w:sz w:val="28"/>
          <w:szCs w:val="28"/>
        </w:rPr>
        <w:t>如下：</w:t>
      </w:r>
    </w:p>
    <w:p w:rsidR="007410B1" w:rsidRPr="00C23831" w:rsidRDefault="007410B1" w:rsidP="00C23831">
      <w:pPr>
        <w:ind w:firstLineChars="200" w:firstLine="560"/>
        <w:rPr>
          <w:sz w:val="28"/>
          <w:szCs w:val="28"/>
        </w:rPr>
      </w:pPr>
      <w:r w:rsidRPr="00C23831">
        <w:rPr>
          <w:rFonts w:hint="eastAsia"/>
          <w:sz w:val="28"/>
          <w:szCs w:val="28"/>
        </w:rPr>
        <w:t>1</w:t>
      </w:r>
      <w:r w:rsidRPr="00C23831">
        <w:rPr>
          <w:rFonts w:hint="eastAsia"/>
          <w:sz w:val="28"/>
          <w:szCs w:val="28"/>
        </w:rPr>
        <w:t>、负责实验室学术道德建设工作的总体部署和督促检查；负责制定和解释实验室学术道德规范和相关政策。</w:t>
      </w:r>
    </w:p>
    <w:p w:rsidR="007410B1" w:rsidRPr="00C23831" w:rsidRDefault="007410B1" w:rsidP="00C23831">
      <w:pPr>
        <w:ind w:firstLineChars="200" w:firstLine="560"/>
        <w:rPr>
          <w:sz w:val="28"/>
          <w:szCs w:val="28"/>
        </w:rPr>
      </w:pPr>
      <w:r w:rsidRPr="00C23831">
        <w:rPr>
          <w:rFonts w:hint="eastAsia"/>
          <w:sz w:val="28"/>
          <w:szCs w:val="28"/>
        </w:rPr>
        <w:t>2</w:t>
      </w:r>
      <w:r w:rsidRPr="00C23831">
        <w:rPr>
          <w:rFonts w:hint="eastAsia"/>
          <w:sz w:val="28"/>
          <w:szCs w:val="28"/>
        </w:rPr>
        <w:t>、受理涉及实验室人员的学术道德问题的举报投诉。对有关学术道德的举报或发现问题进行独立调查，向校级学术委员会提供明确的调查结论和处理建议。向实验室人员通报校级学术委员会对违反学术道德行为处理的情况。</w:t>
      </w:r>
    </w:p>
    <w:p w:rsidR="007410B1" w:rsidRPr="00C23831" w:rsidRDefault="00C23831" w:rsidP="00C23831">
      <w:pPr>
        <w:ind w:firstLineChars="200" w:firstLine="560"/>
        <w:rPr>
          <w:sz w:val="28"/>
          <w:szCs w:val="28"/>
        </w:rPr>
      </w:pPr>
      <w:r>
        <w:rPr>
          <w:rFonts w:hint="eastAsia"/>
          <w:sz w:val="28"/>
          <w:szCs w:val="28"/>
        </w:rPr>
        <w:t>第五条</w:t>
      </w:r>
      <w:r>
        <w:rPr>
          <w:rFonts w:hint="eastAsia"/>
          <w:sz w:val="28"/>
          <w:szCs w:val="28"/>
        </w:rPr>
        <w:t xml:space="preserve">  </w:t>
      </w:r>
      <w:r w:rsidR="007410B1" w:rsidRPr="00C23831">
        <w:rPr>
          <w:rFonts w:hint="eastAsia"/>
          <w:sz w:val="28"/>
          <w:szCs w:val="28"/>
        </w:rPr>
        <w:t>学术道德问题按以下规则和程序调查处理。</w:t>
      </w:r>
    </w:p>
    <w:p w:rsidR="007410B1" w:rsidRPr="00C23831" w:rsidRDefault="007410B1" w:rsidP="00C23831">
      <w:pPr>
        <w:ind w:firstLineChars="200" w:firstLine="560"/>
        <w:rPr>
          <w:sz w:val="28"/>
          <w:szCs w:val="28"/>
        </w:rPr>
      </w:pPr>
      <w:r w:rsidRPr="00C23831">
        <w:rPr>
          <w:rFonts w:hint="eastAsia"/>
          <w:sz w:val="28"/>
          <w:szCs w:val="28"/>
        </w:rPr>
        <w:t>1</w:t>
      </w:r>
      <w:r w:rsidRPr="00C23831">
        <w:rPr>
          <w:rFonts w:hint="eastAsia"/>
          <w:sz w:val="28"/>
          <w:szCs w:val="28"/>
        </w:rPr>
        <w:t>、学术道德规范管理小组在接到有关学术道德问题的举报后</w:t>
      </w:r>
      <w:r w:rsidRPr="00C23831">
        <w:rPr>
          <w:rFonts w:hint="eastAsia"/>
          <w:sz w:val="28"/>
          <w:szCs w:val="28"/>
        </w:rPr>
        <w:t>5</w:t>
      </w:r>
      <w:r w:rsidRPr="00C23831">
        <w:rPr>
          <w:rFonts w:hint="eastAsia"/>
          <w:sz w:val="28"/>
          <w:szCs w:val="28"/>
        </w:rPr>
        <w:t>个工作日内，会同被举报人所在课题组负责人共同讨论，并听取被举报人的申辩、解释，然后决定是否对该项举报正式立项调查。学术道德规范管理小组一般不受理匿名举报。</w:t>
      </w:r>
    </w:p>
    <w:p w:rsidR="007410B1" w:rsidRPr="00C23831" w:rsidRDefault="007410B1" w:rsidP="00C23831">
      <w:pPr>
        <w:ind w:firstLineChars="200" w:firstLine="560"/>
        <w:rPr>
          <w:sz w:val="28"/>
          <w:szCs w:val="28"/>
        </w:rPr>
      </w:pPr>
      <w:r w:rsidRPr="00C23831">
        <w:rPr>
          <w:rFonts w:hint="eastAsia"/>
          <w:sz w:val="28"/>
          <w:szCs w:val="28"/>
        </w:rPr>
        <w:t>2</w:t>
      </w:r>
      <w:r w:rsidRPr="00C23831">
        <w:rPr>
          <w:rFonts w:hint="eastAsia"/>
          <w:sz w:val="28"/>
          <w:szCs w:val="28"/>
        </w:rPr>
        <w:t>、对正式列入调查的举报，将由学术道德规范管理小组提名成立</w:t>
      </w:r>
      <w:r w:rsidRPr="00C23831">
        <w:rPr>
          <w:rFonts w:hint="eastAsia"/>
          <w:sz w:val="28"/>
          <w:szCs w:val="28"/>
        </w:rPr>
        <w:t>3-5</w:t>
      </w:r>
      <w:r w:rsidRPr="00C23831">
        <w:rPr>
          <w:rFonts w:hint="eastAsia"/>
          <w:sz w:val="28"/>
          <w:szCs w:val="28"/>
        </w:rPr>
        <w:t>人的调查小组，调查小组独立开展调查，负责</w:t>
      </w:r>
      <w:proofErr w:type="gramStart"/>
      <w:r w:rsidRPr="00C23831">
        <w:rPr>
          <w:rFonts w:hint="eastAsia"/>
          <w:sz w:val="28"/>
          <w:szCs w:val="28"/>
        </w:rPr>
        <w:t>向学术</w:t>
      </w:r>
      <w:proofErr w:type="gramEnd"/>
      <w:r w:rsidRPr="00C23831">
        <w:rPr>
          <w:rFonts w:hint="eastAsia"/>
          <w:sz w:val="28"/>
          <w:szCs w:val="28"/>
        </w:rPr>
        <w:t>道德规范管理小组提供客观明确的书面调查报告。</w:t>
      </w:r>
    </w:p>
    <w:p w:rsidR="007410B1" w:rsidRPr="00C23831" w:rsidRDefault="007410B1" w:rsidP="00C23831">
      <w:pPr>
        <w:ind w:firstLineChars="200" w:firstLine="560"/>
        <w:rPr>
          <w:sz w:val="28"/>
          <w:szCs w:val="28"/>
        </w:rPr>
      </w:pPr>
      <w:r w:rsidRPr="00C23831">
        <w:rPr>
          <w:rFonts w:hint="eastAsia"/>
          <w:sz w:val="28"/>
          <w:szCs w:val="28"/>
        </w:rPr>
        <w:lastRenderedPageBreak/>
        <w:t>3</w:t>
      </w:r>
      <w:r w:rsidRPr="00C23831">
        <w:rPr>
          <w:rFonts w:hint="eastAsia"/>
          <w:sz w:val="28"/>
          <w:szCs w:val="28"/>
        </w:rPr>
        <w:t>、学术道德规范管理小组对调查小组的调查报告进行审议。</w:t>
      </w:r>
      <w:proofErr w:type="gramStart"/>
      <w:r w:rsidRPr="00C23831">
        <w:rPr>
          <w:rFonts w:hint="eastAsia"/>
          <w:sz w:val="28"/>
          <w:szCs w:val="28"/>
        </w:rPr>
        <w:t>视以下</w:t>
      </w:r>
      <w:proofErr w:type="gramEnd"/>
      <w:r w:rsidRPr="00C23831">
        <w:rPr>
          <w:rFonts w:hint="eastAsia"/>
          <w:sz w:val="28"/>
          <w:szCs w:val="28"/>
        </w:rPr>
        <w:t>不同情况</w:t>
      </w:r>
      <w:proofErr w:type="gramStart"/>
      <w:r w:rsidRPr="00C23831">
        <w:rPr>
          <w:rFonts w:hint="eastAsia"/>
          <w:sz w:val="28"/>
          <w:szCs w:val="28"/>
        </w:rPr>
        <w:t>作</w:t>
      </w:r>
      <w:proofErr w:type="gramEnd"/>
      <w:r w:rsidRPr="00C23831">
        <w:rPr>
          <w:rFonts w:hint="eastAsia"/>
          <w:sz w:val="28"/>
          <w:szCs w:val="28"/>
        </w:rPr>
        <w:t>出处理意见：</w:t>
      </w:r>
    </w:p>
    <w:p w:rsidR="007410B1" w:rsidRPr="00C23831" w:rsidRDefault="007410B1" w:rsidP="00C23831">
      <w:pPr>
        <w:ind w:firstLineChars="200" w:firstLine="560"/>
        <w:rPr>
          <w:sz w:val="28"/>
          <w:szCs w:val="28"/>
        </w:rPr>
      </w:pPr>
      <w:r w:rsidRPr="00C23831">
        <w:rPr>
          <w:rFonts w:hint="eastAsia"/>
          <w:sz w:val="28"/>
          <w:szCs w:val="28"/>
        </w:rPr>
        <w:t xml:space="preserve">(1) </w:t>
      </w:r>
      <w:r w:rsidRPr="00C23831">
        <w:rPr>
          <w:rFonts w:hint="eastAsia"/>
          <w:sz w:val="28"/>
          <w:szCs w:val="28"/>
        </w:rPr>
        <w:t>确认被举报人存在学术道德问题，依据情节轻重建议学校给予被举报人批评教育、警告、严重警告、记过、降级、降职、撤职直至解聘或开除处分；触犯法律的，移交司法机关，依法追究法律责任。在人事任用和学术晋级中，对存在学术道德</w:t>
      </w:r>
      <w:r w:rsidR="00721C19">
        <w:rPr>
          <w:rFonts w:hint="eastAsia"/>
          <w:sz w:val="28"/>
          <w:szCs w:val="28"/>
        </w:rPr>
        <w:t>问题</w:t>
      </w:r>
      <w:r w:rsidRPr="00C23831">
        <w:rPr>
          <w:rFonts w:hint="eastAsia"/>
          <w:sz w:val="28"/>
          <w:szCs w:val="28"/>
        </w:rPr>
        <w:t>的</w:t>
      </w:r>
      <w:proofErr w:type="gramStart"/>
      <w:r w:rsidRPr="00C23831">
        <w:rPr>
          <w:rFonts w:hint="eastAsia"/>
          <w:sz w:val="28"/>
          <w:szCs w:val="28"/>
        </w:rPr>
        <w:t>侯选人</w:t>
      </w:r>
      <w:proofErr w:type="gramEnd"/>
      <w:r w:rsidRPr="00C23831">
        <w:rPr>
          <w:rFonts w:hint="eastAsia"/>
          <w:sz w:val="28"/>
          <w:szCs w:val="28"/>
        </w:rPr>
        <w:t>建议实行一票否决；对通过违反学术道德规范而获得的学术职衔或荣誉，建议予以取消。</w:t>
      </w:r>
    </w:p>
    <w:p w:rsidR="007410B1" w:rsidRPr="00C23831" w:rsidRDefault="007410B1" w:rsidP="00C23831">
      <w:pPr>
        <w:ind w:firstLineChars="200" w:firstLine="560"/>
        <w:rPr>
          <w:sz w:val="28"/>
          <w:szCs w:val="28"/>
        </w:rPr>
      </w:pPr>
      <w:r w:rsidRPr="00C23831">
        <w:rPr>
          <w:rFonts w:hint="eastAsia"/>
          <w:sz w:val="28"/>
          <w:szCs w:val="28"/>
        </w:rPr>
        <w:t xml:space="preserve">(2) </w:t>
      </w:r>
      <w:r w:rsidRPr="00C23831">
        <w:rPr>
          <w:rFonts w:hint="eastAsia"/>
          <w:sz w:val="28"/>
          <w:szCs w:val="28"/>
        </w:rPr>
        <w:t>确认被举报人不存在学术道德问题，发布仲裁结果，以维护被举报人的学术声誉。</w:t>
      </w:r>
    </w:p>
    <w:p w:rsidR="007410B1" w:rsidRPr="00C23831" w:rsidRDefault="007410B1" w:rsidP="00C23831">
      <w:pPr>
        <w:ind w:firstLineChars="200" w:firstLine="560"/>
        <w:rPr>
          <w:sz w:val="28"/>
          <w:szCs w:val="28"/>
        </w:rPr>
      </w:pPr>
      <w:r w:rsidRPr="00C23831">
        <w:rPr>
          <w:rFonts w:hint="eastAsia"/>
          <w:sz w:val="28"/>
          <w:szCs w:val="28"/>
        </w:rPr>
        <w:t xml:space="preserve">(3) </w:t>
      </w:r>
      <w:r w:rsidRPr="00C23831">
        <w:rPr>
          <w:rFonts w:hint="eastAsia"/>
          <w:sz w:val="28"/>
          <w:szCs w:val="28"/>
        </w:rPr>
        <w:t>确认被举报人不存在学术道德问题而且举报人系恶意诽谤，视情节轻重向校级学术委员会建议给予举报人相应的纪律处分。</w:t>
      </w:r>
    </w:p>
    <w:p w:rsidR="007410B1" w:rsidRPr="00C23831" w:rsidRDefault="007410B1" w:rsidP="005A101E">
      <w:pPr>
        <w:ind w:firstLineChars="200" w:firstLine="560"/>
        <w:rPr>
          <w:sz w:val="28"/>
          <w:szCs w:val="28"/>
        </w:rPr>
      </w:pPr>
      <w:r w:rsidRPr="00C23831">
        <w:rPr>
          <w:rFonts w:hint="eastAsia"/>
          <w:sz w:val="28"/>
          <w:szCs w:val="28"/>
        </w:rPr>
        <w:t>4</w:t>
      </w:r>
      <w:r w:rsidRPr="00C23831">
        <w:rPr>
          <w:rFonts w:hint="eastAsia"/>
          <w:sz w:val="28"/>
          <w:szCs w:val="28"/>
        </w:rPr>
        <w:t>、学术道德规范管理小组将审议处理结果书面送达举报人和被举报人。如果被举报人对审议结果不满，可</w:t>
      </w:r>
      <w:r w:rsidR="00721C19">
        <w:rPr>
          <w:rFonts w:hint="eastAsia"/>
          <w:sz w:val="28"/>
          <w:szCs w:val="28"/>
        </w:rPr>
        <w:t>由</w:t>
      </w:r>
      <w:r w:rsidRPr="00C23831">
        <w:rPr>
          <w:rFonts w:hint="eastAsia"/>
          <w:sz w:val="28"/>
          <w:szCs w:val="28"/>
        </w:rPr>
        <w:t>学术道德规范管理小组举行公开听证，重新审议。</w:t>
      </w:r>
    </w:p>
    <w:p w:rsidR="007410B1" w:rsidRPr="00C23831" w:rsidRDefault="007410B1" w:rsidP="005A101E">
      <w:pPr>
        <w:ind w:firstLineChars="200" w:firstLine="560"/>
        <w:rPr>
          <w:sz w:val="28"/>
          <w:szCs w:val="28"/>
        </w:rPr>
      </w:pPr>
      <w:r w:rsidRPr="00C23831">
        <w:rPr>
          <w:rFonts w:hint="eastAsia"/>
          <w:sz w:val="28"/>
          <w:szCs w:val="28"/>
        </w:rPr>
        <w:t>5</w:t>
      </w:r>
      <w:r w:rsidRPr="00C23831">
        <w:rPr>
          <w:rFonts w:hint="eastAsia"/>
          <w:sz w:val="28"/>
          <w:szCs w:val="28"/>
        </w:rPr>
        <w:t>、在校级学术委员会</w:t>
      </w:r>
      <w:proofErr w:type="gramStart"/>
      <w:r w:rsidRPr="00C23831">
        <w:rPr>
          <w:rFonts w:hint="eastAsia"/>
          <w:sz w:val="28"/>
          <w:szCs w:val="28"/>
        </w:rPr>
        <w:t>作出</w:t>
      </w:r>
      <w:proofErr w:type="gramEnd"/>
      <w:r w:rsidRPr="00C23831">
        <w:rPr>
          <w:rFonts w:hint="eastAsia"/>
          <w:sz w:val="28"/>
          <w:szCs w:val="28"/>
        </w:rPr>
        <w:t>处分或组织处理的决定以前，除非公开听证，一切程序和资料均在保密范围之内，所有涉及人员不得泄露调查和处理情况。</w:t>
      </w:r>
    </w:p>
    <w:p w:rsidR="007410B1" w:rsidRPr="00C23831" w:rsidRDefault="007410B1" w:rsidP="005A101E">
      <w:pPr>
        <w:ind w:firstLineChars="200" w:firstLine="560"/>
        <w:rPr>
          <w:sz w:val="28"/>
          <w:szCs w:val="28"/>
        </w:rPr>
      </w:pPr>
      <w:r w:rsidRPr="00C23831">
        <w:rPr>
          <w:rFonts w:hint="eastAsia"/>
          <w:sz w:val="28"/>
          <w:szCs w:val="28"/>
        </w:rPr>
        <w:t>6</w:t>
      </w:r>
      <w:r w:rsidRPr="00C23831">
        <w:rPr>
          <w:rFonts w:hint="eastAsia"/>
          <w:sz w:val="28"/>
          <w:szCs w:val="28"/>
        </w:rPr>
        <w:t>、学术道德规范管理小组涉及学术道德问题，或与当事人（指举报人或被举报人）有亲属关系，应主动回避，退出调查。若当事人有充分的理由证明上述人员与自己有特殊利害关系，不宜参加调查，经学术道德规范管理小组批准，可以要求相关人员回避。</w:t>
      </w:r>
    </w:p>
    <w:p w:rsidR="007410B1" w:rsidRPr="00C23831" w:rsidRDefault="005A101E" w:rsidP="005A101E">
      <w:pPr>
        <w:ind w:firstLineChars="200" w:firstLine="560"/>
        <w:rPr>
          <w:sz w:val="28"/>
          <w:szCs w:val="28"/>
        </w:rPr>
      </w:pPr>
      <w:r>
        <w:rPr>
          <w:rFonts w:hint="eastAsia"/>
          <w:sz w:val="28"/>
          <w:szCs w:val="28"/>
        </w:rPr>
        <w:t>第六条</w:t>
      </w:r>
      <w:r>
        <w:rPr>
          <w:rFonts w:hint="eastAsia"/>
          <w:sz w:val="28"/>
          <w:szCs w:val="28"/>
        </w:rPr>
        <w:t xml:space="preserve">  </w:t>
      </w:r>
      <w:r w:rsidR="007410B1" w:rsidRPr="00C23831">
        <w:rPr>
          <w:rFonts w:hint="eastAsia"/>
          <w:sz w:val="28"/>
          <w:szCs w:val="28"/>
        </w:rPr>
        <w:t>鉴于科学研究是有风险的探索性工作，研究过程中发生的非恶意的错误和对数据、方法、概念的误解或误用，不应列入学术道德问题的范畴。</w:t>
      </w:r>
    </w:p>
    <w:p w:rsidR="0084449E" w:rsidRDefault="0012643E" w:rsidP="0012643E">
      <w:pPr>
        <w:ind w:firstLineChars="200" w:firstLine="560"/>
        <w:rPr>
          <w:sz w:val="28"/>
          <w:szCs w:val="28"/>
        </w:rPr>
      </w:pPr>
      <w:r>
        <w:rPr>
          <w:rFonts w:hint="eastAsia"/>
          <w:sz w:val="28"/>
          <w:szCs w:val="28"/>
        </w:rPr>
        <w:lastRenderedPageBreak/>
        <w:t>第七条</w:t>
      </w:r>
      <w:r>
        <w:rPr>
          <w:rFonts w:hint="eastAsia"/>
          <w:sz w:val="28"/>
          <w:szCs w:val="28"/>
        </w:rPr>
        <w:t xml:space="preserve">  </w:t>
      </w:r>
      <w:r w:rsidR="007410B1" w:rsidRPr="00C23831">
        <w:rPr>
          <w:rFonts w:hint="eastAsia"/>
          <w:sz w:val="28"/>
          <w:szCs w:val="28"/>
        </w:rPr>
        <w:t>涉及到侵犯实验室知识产权的行为，处理办法参照“水资源与水电工程科学国家重点实验室关于知识产权保护的有关规定”。</w:t>
      </w: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B26A78" w:rsidRDefault="00B26A78"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12643E">
      <w:pPr>
        <w:ind w:firstLineChars="200" w:firstLine="560"/>
        <w:rPr>
          <w:sz w:val="28"/>
          <w:szCs w:val="28"/>
        </w:rPr>
      </w:pPr>
    </w:p>
    <w:p w:rsidR="00353AC0" w:rsidRDefault="00353AC0" w:rsidP="00353AC0">
      <w:pPr>
        <w:rPr>
          <w:sz w:val="28"/>
          <w:szCs w:val="28"/>
        </w:rPr>
      </w:pPr>
    </w:p>
    <w:p w:rsidR="00B26A78" w:rsidRPr="0009066A" w:rsidRDefault="00B26A78" w:rsidP="00B26A78">
      <w:pPr>
        <w:adjustRightInd w:val="0"/>
        <w:snapToGrid w:val="0"/>
        <w:spacing w:before="120" w:line="440" w:lineRule="exact"/>
        <w:ind w:firstLineChars="50" w:firstLine="140"/>
        <w:rPr>
          <w:rFonts w:ascii="Times New Roman" w:hAnsi="Times New Roman" w:cs="Times New Roman"/>
          <w:sz w:val="28"/>
          <w:szCs w:val="28"/>
        </w:rPr>
      </w:pPr>
      <w:r w:rsidRPr="0009066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E4F6247" wp14:editId="767A433D">
                <wp:simplePos x="0" y="0"/>
                <wp:positionH relativeFrom="column">
                  <wp:posOffset>19050</wp:posOffset>
                </wp:positionH>
                <wp:positionV relativeFrom="paragraph">
                  <wp:posOffset>83185</wp:posOffset>
                </wp:positionV>
                <wp:extent cx="5974080" cy="9525"/>
                <wp:effectExtent l="11430" t="11430" r="571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4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13A6C" id="_x0000_t32" coordsize="21600,21600" o:spt="32" o:oned="t" path="m,l21600,21600e" filled="f">
                <v:path arrowok="t" fillok="f" o:connecttype="none"/>
                <o:lock v:ext="edit" shapetype="t"/>
              </v:shapetype>
              <v:shape id="直接箭头连接符 3" o:spid="_x0000_s1026" type="#_x0000_t32" style="position:absolute;left:0;text-align:left;margin-left:1.5pt;margin-top:6.55pt;width:470.4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"/>
            </w:pict>
          </mc:Fallback>
        </mc:AlternateContent>
      </w:r>
      <w:r w:rsidRPr="0009066A">
        <w:rPr>
          <w:rFonts w:ascii="Times New Roman" w:hAnsi="Times New Roman" w:cs="Times New Roman"/>
          <w:sz w:val="28"/>
          <w:szCs w:val="28"/>
        </w:rPr>
        <w:t>水资源与水电工程科学国家重点实验室</w:t>
      </w:r>
      <w:r w:rsidRPr="0009066A">
        <w:rPr>
          <w:rFonts w:ascii="Times New Roman" w:hAnsi="Times New Roman" w:cs="Times New Roman"/>
          <w:sz w:val="28"/>
          <w:szCs w:val="28"/>
        </w:rPr>
        <w:t xml:space="preserve">           201</w:t>
      </w:r>
      <w:r w:rsidR="003349A2">
        <w:rPr>
          <w:rFonts w:ascii="Times New Roman" w:hAnsi="Times New Roman" w:cs="Times New Roman"/>
          <w:sz w:val="28"/>
          <w:szCs w:val="28"/>
        </w:rPr>
        <w:t>3</w:t>
      </w:r>
      <w:r w:rsidRPr="0009066A">
        <w:rPr>
          <w:rFonts w:ascii="Times New Roman" w:hAnsi="Times New Roman" w:cs="Times New Roman"/>
          <w:sz w:val="28"/>
          <w:szCs w:val="28"/>
        </w:rPr>
        <w:t>年</w:t>
      </w:r>
      <w:r w:rsidR="006860DD">
        <w:rPr>
          <w:rFonts w:ascii="Times New Roman" w:hAnsi="Times New Roman" w:cs="Times New Roman"/>
          <w:sz w:val="28"/>
          <w:szCs w:val="28"/>
        </w:rPr>
        <w:t>12</w:t>
      </w:r>
      <w:r w:rsidRPr="0009066A">
        <w:rPr>
          <w:rFonts w:ascii="Times New Roman" w:hAnsi="Times New Roman" w:cs="Times New Roman"/>
          <w:sz w:val="28"/>
          <w:szCs w:val="28"/>
        </w:rPr>
        <w:t>月</w:t>
      </w:r>
      <w:r w:rsidR="006860DD">
        <w:rPr>
          <w:rFonts w:ascii="Times New Roman" w:hAnsi="Times New Roman" w:cs="Times New Roman"/>
          <w:sz w:val="28"/>
          <w:szCs w:val="28"/>
        </w:rPr>
        <w:t>20</w:t>
      </w:r>
      <w:r w:rsidRPr="0009066A">
        <w:rPr>
          <w:rFonts w:ascii="Times New Roman" w:hAnsi="Times New Roman" w:cs="Times New Roman"/>
          <w:sz w:val="28"/>
          <w:szCs w:val="28"/>
        </w:rPr>
        <w:t>日印制</w:t>
      </w:r>
    </w:p>
    <w:p w:rsidR="00B26A78" w:rsidRPr="00B26A78" w:rsidRDefault="00B26A78" w:rsidP="00B26A78">
      <w:pPr>
        <w:rPr>
          <w:sz w:val="28"/>
          <w:szCs w:val="28"/>
        </w:rPr>
      </w:pPr>
      <w:r w:rsidRPr="0009066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B726855" wp14:editId="7F195161">
                <wp:simplePos x="0" y="0"/>
                <wp:positionH relativeFrom="column">
                  <wp:posOffset>59055</wp:posOffset>
                </wp:positionH>
                <wp:positionV relativeFrom="paragraph">
                  <wp:posOffset>5080</wp:posOffset>
                </wp:positionV>
                <wp:extent cx="5934075" cy="0"/>
                <wp:effectExtent l="11430" t="12700" r="7620"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4374F" id="直接箭头连接符 2" o:spid="_x0000_s1026" type="#_x0000_t32" style="position:absolute;left:0;text-align:left;margin-left:4.65pt;margin-top:.4pt;width:4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"/>
            </w:pict>
          </mc:Fallback>
        </mc:AlternateContent>
      </w:r>
    </w:p>
    <w:sectPr w:rsidR="00B26A78" w:rsidRPr="00B26A78" w:rsidSect="00737035">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3D8" w:rsidRDefault="002353D8" w:rsidP="007410B1">
      <w:r>
        <w:separator/>
      </w:r>
    </w:p>
  </w:endnote>
  <w:endnote w:type="continuationSeparator" w:id="0">
    <w:p w:rsidR="002353D8" w:rsidRDefault="002353D8" w:rsidP="0074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3D8" w:rsidRDefault="002353D8" w:rsidP="007410B1">
      <w:r>
        <w:separator/>
      </w:r>
    </w:p>
  </w:footnote>
  <w:footnote w:type="continuationSeparator" w:id="0">
    <w:p w:rsidR="002353D8" w:rsidRDefault="002353D8" w:rsidP="0074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6F"/>
    <w:rsid w:val="0000233E"/>
    <w:rsid w:val="0012643E"/>
    <w:rsid w:val="001C787B"/>
    <w:rsid w:val="0022589E"/>
    <w:rsid w:val="002353D8"/>
    <w:rsid w:val="00277F6A"/>
    <w:rsid w:val="002F6B22"/>
    <w:rsid w:val="003349A2"/>
    <w:rsid w:val="00353AC0"/>
    <w:rsid w:val="00385267"/>
    <w:rsid w:val="005371FF"/>
    <w:rsid w:val="00540084"/>
    <w:rsid w:val="005A101E"/>
    <w:rsid w:val="005D2B6F"/>
    <w:rsid w:val="005E057B"/>
    <w:rsid w:val="00617F1F"/>
    <w:rsid w:val="006860DD"/>
    <w:rsid w:val="00721C19"/>
    <w:rsid w:val="007312C4"/>
    <w:rsid w:val="00737035"/>
    <w:rsid w:val="007410B1"/>
    <w:rsid w:val="0084449E"/>
    <w:rsid w:val="00874F06"/>
    <w:rsid w:val="00A21163"/>
    <w:rsid w:val="00A3779F"/>
    <w:rsid w:val="00A565B8"/>
    <w:rsid w:val="00B26A78"/>
    <w:rsid w:val="00C23831"/>
    <w:rsid w:val="00DF499D"/>
    <w:rsid w:val="00F9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912AA-E707-4EB9-983A-8F847BE7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0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10B1"/>
    <w:rPr>
      <w:sz w:val="18"/>
      <w:szCs w:val="18"/>
    </w:rPr>
  </w:style>
  <w:style w:type="paragraph" w:styleId="a5">
    <w:name w:val="footer"/>
    <w:basedOn w:val="a"/>
    <w:link w:val="a6"/>
    <w:uiPriority w:val="99"/>
    <w:unhideWhenUsed/>
    <w:rsid w:val="007410B1"/>
    <w:pPr>
      <w:tabs>
        <w:tab w:val="center" w:pos="4153"/>
        <w:tab w:val="right" w:pos="8306"/>
      </w:tabs>
      <w:snapToGrid w:val="0"/>
      <w:jc w:val="left"/>
    </w:pPr>
    <w:rPr>
      <w:sz w:val="18"/>
      <w:szCs w:val="18"/>
    </w:rPr>
  </w:style>
  <w:style w:type="character" w:customStyle="1" w:styleId="a6">
    <w:name w:val="页脚 字符"/>
    <w:basedOn w:val="a0"/>
    <w:link w:val="a5"/>
    <w:uiPriority w:val="99"/>
    <w:rsid w:val="007410B1"/>
    <w:rPr>
      <w:sz w:val="18"/>
      <w:szCs w:val="18"/>
    </w:rPr>
  </w:style>
  <w:style w:type="paragraph" w:styleId="a7">
    <w:name w:val="Title"/>
    <w:basedOn w:val="a"/>
    <w:next w:val="a"/>
    <w:link w:val="a8"/>
    <w:uiPriority w:val="10"/>
    <w:qFormat/>
    <w:rsid w:val="007410B1"/>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7410B1"/>
    <w:rPr>
      <w:rFonts w:asciiTheme="majorHAnsi" w:eastAsia="宋体" w:hAnsiTheme="majorHAnsi" w:cstheme="majorBidi"/>
      <w:b/>
      <w:bCs/>
      <w:sz w:val="32"/>
      <w:szCs w:val="32"/>
    </w:rPr>
  </w:style>
  <w:style w:type="character" w:styleId="a9">
    <w:name w:val="Strong"/>
    <w:basedOn w:val="a0"/>
    <w:uiPriority w:val="22"/>
    <w:qFormat/>
    <w:rsid w:val="00B26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32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469</Words>
  <Characters>2676</Characters>
  <Application>Microsoft Office Word</Application>
  <DocSecurity>0</DocSecurity>
  <Lines>22</Lines>
  <Paragraphs>6</Paragraphs>
  <ScaleCrop>false</ScaleCrop>
  <Company>Microsoft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吴琳</dc:creator>
  <cp:keywords/>
  <dc:description/>
  <cp:lastModifiedBy>Administrator</cp:lastModifiedBy>
  <cp:revision>6</cp:revision>
  <dcterms:created xsi:type="dcterms:W3CDTF">2018-03-01T07:14:00Z</dcterms:created>
  <dcterms:modified xsi:type="dcterms:W3CDTF">2024-02-28T08:06:00Z</dcterms:modified>
</cp:coreProperties>
</file>